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2F81" w14:textId="77777777" w:rsidR="008B3B78" w:rsidRPr="00941226" w:rsidRDefault="008B3B78" w:rsidP="008B3B78">
      <w:pPr>
        <w:pStyle w:val="Kiemeltidzet"/>
      </w:pPr>
      <w:r w:rsidRPr="00941226">
        <w:t>Bérleti szerződés</w:t>
      </w:r>
    </w:p>
    <w:p w14:paraId="23EF5FB2" w14:textId="0C214259" w:rsidR="008B3B78" w:rsidRPr="00941226" w:rsidRDefault="008B3B78" w:rsidP="008B3B78">
      <w:pPr>
        <w:spacing w:before="240" w:after="0" w:line="320" w:lineRule="atLeast"/>
        <w:rPr>
          <w:rFonts w:ascii="Verdana" w:hAnsi="Verdana"/>
          <w:sz w:val="20"/>
          <w:szCs w:val="20"/>
        </w:rPr>
      </w:pPr>
      <w:r w:rsidRPr="00941226">
        <w:rPr>
          <w:rFonts w:ascii="Verdana" w:hAnsi="Verdana"/>
          <w:sz w:val="20"/>
          <w:szCs w:val="20"/>
        </w:rPr>
        <w:t>A jelen bérleti szerződés (a „</w:t>
      </w:r>
      <w:r w:rsidR="00D813B0" w:rsidRPr="00941226">
        <w:rPr>
          <w:rFonts w:ascii="Verdana" w:hAnsi="Verdana"/>
          <w:b/>
          <w:bCs/>
          <w:sz w:val="20"/>
          <w:szCs w:val="20"/>
        </w:rPr>
        <w:t>s</w:t>
      </w:r>
      <w:r w:rsidRPr="00941226">
        <w:rPr>
          <w:rFonts w:ascii="Verdana" w:hAnsi="Verdana"/>
          <w:b/>
          <w:bCs/>
          <w:sz w:val="20"/>
          <w:szCs w:val="20"/>
        </w:rPr>
        <w:t>zerződés</w:t>
      </w:r>
      <w:r w:rsidRPr="00941226">
        <w:rPr>
          <w:rFonts w:ascii="Verdana" w:hAnsi="Verdana"/>
          <w:sz w:val="20"/>
          <w:szCs w:val="20"/>
        </w:rPr>
        <w:t>”) alulírott napon és helyen jött létre az alábbi felek között:</w:t>
      </w:r>
    </w:p>
    <w:p w14:paraId="023D201B" w14:textId="069D3F22" w:rsidR="00D60A18" w:rsidRPr="00941226" w:rsidRDefault="008B3B78" w:rsidP="008B3B78">
      <w:pPr>
        <w:spacing w:before="240" w:after="0" w:line="320" w:lineRule="atLeast"/>
        <w:rPr>
          <w:rFonts w:ascii="Verdana" w:hAnsi="Verdana"/>
          <w:sz w:val="20"/>
          <w:szCs w:val="20"/>
        </w:rPr>
      </w:pPr>
      <w:r w:rsidRPr="00941226">
        <w:rPr>
          <w:rFonts w:ascii="Verdana" w:hAnsi="Verdana"/>
          <w:sz w:val="20"/>
          <w:szCs w:val="20"/>
        </w:rPr>
        <w:t xml:space="preserve">(1) </w:t>
      </w:r>
      <w:r w:rsidR="00B4247E">
        <w:rPr>
          <w:rFonts w:ascii="Verdana" w:hAnsi="Verdana"/>
          <w:b/>
          <w:bCs/>
          <w:sz w:val="20"/>
          <w:szCs w:val="20"/>
        </w:rPr>
        <w:t>Településellátó Szervezet</w:t>
      </w:r>
      <w:r w:rsidR="00D60A18" w:rsidRPr="00941226">
        <w:rPr>
          <w:rFonts w:ascii="Verdana" w:hAnsi="Verdana"/>
          <w:sz w:val="20"/>
          <w:szCs w:val="20"/>
        </w:rPr>
        <w:t xml:space="preserve"> </w:t>
      </w:r>
    </w:p>
    <w:p w14:paraId="22F7B315" w14:textId="240910BD"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 xml:space="preserve">székhely: 2131 Göd, </w:t>
      </w:r>
      <w:r w:rsidR="00B4247E">
        <w:rPr>
          <w:rFonts w:ascii="Verdana" w:hAnsi="Verdana"/>
          <w:sz w:val="20"/>
          <w:szCs w:val="20"/>
        </w:rPr>
        <w:t>Duna út 5.</w:t>
      </w:r>
    </w:p>
    <w:p w14:paraId="1FA621CC" w14:textId="73DA2F5A"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nyilvántartó hatóság neve: Magyar Államkincstár</w:t>
      </w:r>
    </w:p>
    <w:p w14:paraId="09EE0C3B" w14:textId="7B5BF2D3"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 xml:space="preserve">nyilvántartási száma (törzskönyvi azonosító): </w:t>
      </w:r>
      <w:r w:rsidR="00B4247E">
        <w:rPr>
          <w:rFonts w:ascii="Verdana" w:hAnsi="Verdana"/>
          <w:sz w:val="20"/>
          <w:szCs w:val="20"/>
        </w:rPr>
        <w:t>394020</w:t>
      </w:r>
    </w:p>
    <w:p w14:paraId="2279135F" w14:textId="14245597"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 xml:space="preserve">statisztikai számjele: </w:t>
      </w:r>
      <w:r w:rsidR="00B4247E">
        <w:rPr>
          <w:rFonts w:ascii="Verdana" w:hAnsi="Verdana"/>
          <w:sz w:val="20"/>
          <w:szCs w:val="20"/>
        </w:rPr>
        <w:t>15394026-8411-322-13</w:t>
      </w:r>
    </w:p>
    <w:p w14:paraId="1777D7F6" w14:textId="5F01FB0A"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 xml:space="preserve">adószáma: </w:t>
      </w:r>
      <w:r w:rsidR="00B4247E">
        <w:rPr>
          <w:rFonts w:ascii="Verdana" w:hAnsi="Verdana"/>
          <w:sz w:val="20"/>
          <w:szCs w:val="20"/>
        </w:rPr>
        <w:t>15394026-2-13</w:t>
      </w:r>
    </w:p>
    <w:p w14:paraId="61D5344B" w14:textId="64EF758C" w:rsidR="005507D8" w:rsidRPr="00941226" w:rsidRDefault="00B4247E" w:rsidP="00BF7C49">
      <w:pPr>
        <w:spacing w:before="240" w:after="0" w:line="320" w:lineRule="atLeast"/>
        <w:ind w:left="426"/>
        <w:rPr>
          <w:rFonts w:ascii="Verdana" w:hAnsi="Verdana"/>
          <w:sz w:val="20"/>
          <w:szCs w:val="20"/>
        </w:rPr>
      </w:pPr>
      <w:r>
        <w:rPr>
          <w:rFonts w:ascii="Verdana" w:hAnsi="Verdana"/>
          <w:sz w:val="20"/>
          <w:szCs w:val="20"/>
        </w:rPr>
        <w:t>számlaszáma: 10700323-44107309-51100005</w:t>
      </w:r>
    </w:p>
    <w:p w14:paraId="3D166FB1" w14:textId="69F73C83" w:rsidR="00BF7C49" w:rsidRPr="00941226" w:rsidRDefault="00BF7C49" w:rsidP="00BF7C49">
      <w:pPr>
        <w:spacing w:before="240" w:after="0" w:line="320" w:lineRule="atLeast"/>
        <w:ind w:left="426"/>
        <w:rPr>
          <w:rFonts w:ascii="Verdana" w:hAnsi="Verdana"/>
          <w:sz w:val="20"/>
          <w:szCs w:val="20"/>
        </w:rPr>
      </w:pPr>
      <w:r w:rsidRPr="00941226">
        <w:rPr>
          <w:rFonts w:ascii="Verdana" w:hAnsi="Verdana"/>
          <w:sz w:val="20"/>
          <w:szCs w:val="20"/>
        </w:rPr>
        <w:t xml:space="preserve">képviseli: </w:t>
      </w:r>
      <w:r w:rsidR="00B4247E">
        <w:rPr>
          <w:rFonts w:ascii="Verdana" w:hAnsi="Verdana"/>
          <w:sz w:val="20"/>
          <w:szCs w:val="20"/>
        </w:rPr>
        <w:t>Garai Győző igazgató</w:t>
      </w:r>
    </w:p>
    <w:p w14:paraId="2AC4E742" w14:textId="41D47EF3" w:rsidR="008B3B78" w:rsidRPr="00941226" w:rsidRDefault="008B3B78" w:rsidP="00BF7C49">
      <w:pPr>
        <w:spacing w:before="240" w:after="0" w:line="320" w:lineRule="atLeast"/>
        <w:ind w:left="426"/>
        <w:rPr>
          <w:rFonts w:ascii="Verdana" w:hAnsi="Verdana"/>
          <w:sz w:val="20"/>
          <w:szCs w:val="20"/>
        </w:rPr>
      </w:pPr>
      <w:r w:rsidRPr="00941226">
        <w:rPr>
          <w:rFonts w:ascii="Verdana" w:hAnsi="Verdana"/>
          <w:sz w:val="20"/>
          <w:szCs w:val="20"/>
        </w:rPr>
        <w:t>mint bérbeadó (a továbbiakban: „</w:t>
      </w:r>
      <w:r w:rsidR="005823C5" w:rsidRPr="00941226">
        <w:rPr>
          <w:rFonts w:ascii="Verdana" w:hAnsi="Verdana"/>
          <w:b/>
          <w:bCs/>
          <w:sz w:val="20"/>
          <w:szCs w:val="20"/>
        </w:rPr>
        <w:t>b</w:t>
      </w:r>
      <w:r w:rsidRPr="00941226">
        <w:rPr>
          <w:rFonts w:ascii="Verdana" w:hAnsi="Verdana"/>
          <w:b/>
          <w:bCs/>
          <w:sz w:val="20"/>
          <w:szCs w:val="20"/>
        </w:rPr>
        <w:t>érbeadó</w:t>
      </w:r>
      <w:r w:rsidRPr="00941226">
        <w:rPr>
          <w:rFonts w:ascii="Verdana" w:hAnsi="Verdana"/>
          <w:sz w:val="20"/>
          <w:szCs w:val="20"/>
        </w:rPr>
        <w:t>”); és</w:t>
      </w:r>
    </w:p>
    <w:p w14:paraId="1E0A4264" w14:textId="7A0C5D65" w:rsidR="008B3B78" w:rsidRPr="00941226" w:rsidRDefault="008B3B78" w:rsidP="008B3B78">
      <w:pPr>
        <w:spacing w:before="240" w:after="0" w:line="320" w:lineRule="atLeast"/>
        <w:rPr>
          <w:rFonts w:ascii="Verdana" w:hAnsi="Verdana"/>
          <w:sz w:val="20"/>
          <w:szCs w:val="20"/>
        </w:rPr>
      </w:pPr>
      <w:r w:rsidRPr="00941226">
        <w:rPr>
          <w:rFonts w:ascii="Verdana" w:hAnsi="Verdana"/>
          <w:sz w:val="20"/>
          <w:szCs w:val="20"/>
        </w:rPr>
        <w:t xml:space="preserve">(2) </w:t>
      </w:r>
      <w:r w:rsidRPr="00941226">
        <w:rPr>
          <w:rFonts w:ascii="Verdana" w:hAnsi="Verdana"/>
          <w:b/>
          <w:bCs/>
          <w:sz w:val="20"/>
          <w:szCs w:val="20"/>
        </w:rPr>
        <w:t>[</w:t>
      </w:r>
      <w:r w:rsidR="00D571E5" w:rsidRPr="00941226">
        <w:rPr>
          <w:rFonts w:ascii="Verdana" w:hAnsi="Verdana"/>
          <w:b/>
          <w:bCs/>
          <w:sz w:val="20"/>
          <w:szCs w:val="20"/>
        </w:rPr>
        <w:t xml:space="preserve">Cégnév/ </w:t>
      </w:r>
      <w:r w:rsidRPr="00941226">
        <w:rPr>
          <w:rFonts w:ascii="Verdana" w:hAnsi="Verdana"/>
          <w:b/>
          <w:bCs/>
          <w:sz w:val="20"/>
          <w:szCs w:val="20"/>
        </w:rPr>
        <w:t>Név]</w:t>
      </w:r>
      <w:r w:rsidRPr="00941226">
        <w:rPr>
          <w:rFonts w:ascii="Verdana" w:hAnsi="Verdana"/>
          <w:sz w:val="20"/>
          <w:szCs w:val="20"/>
        </w:rPr>
        <w:t xml:space="preserve"> </w:t>
      </w:r>
    </w:p>
    <w:p w14:paraId="0DA99CE1" w14:textId="07267E8E"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székhely / lakcím:</w:t>
      </w:r>
    </w:p>
    <w:p w14:paraId="3EF4090E" w14:textId="77777777"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cégjegyzékszám / nyilvántartási szám:</w:t>
      </w:r>
    </w:p>
    <w:p w14:paraId="330C2319" w14:textId="77777777"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adószám:</w:t>
      </w:r>
    </w:p>
    <w:p w14:paraId="0A12715B" w14:textId="77777777"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képviseli:</w:t>
      </w:r>
    </w:p>
    <w:p w14:paraId="009362F0" w14:textId="294B15B2"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természetes személy esetén:</w:t>
      </w:r>
    </w:p>
    <w:p w14:paraId="3147517A" w14:textId="77777777" w:rsidR="00493280" w:rsidRPr="00941226" w:rsidRDefault="00493280" w:rsidP="00493280">
      <w:pPr>
        <w:spacing w:before="240" w:after="0" w:line="320" w:lineRule="atLeast"/>
        <w:ind w:left="426"/>
        <w:rPr>
          <w:rFonts w:ascii="Verdana" w:hAnsi="Verdana"/>
          <w:sz w:val="20"/>
          <w:szCs w:val="20"/>
        </w:rPr>
      </w:pPr>
      <w:r w:rsidRPr="00941226">
        <w:rPr>
          <w:rFonts w:ascii="Verdana" w:hAnsi="Verdana"/>
          <w:sz w:val="20"/>
          <w:szCs w:val="20"/>
        </w:rPr>
        <w:t>születési helye és ideje:</w:t>
      </w:r>
    </w:p>
    <w:p w14:paraId="0B466A74" w14:textId="77777777" w:rsidR="005507D8" w:rsidRPr="00941226" w:rsidRDefault="00493280" w:rsidP="005507D8">
      <w:pPr>
        <w:spacing w:before="240" w:after="0" w:line="320" w:lineRule="atLeast"/>
        <w:ind w:left="426"/>
        <w:rPr>
          <w:rFonts w:ascii="Verdana" w:hAnsi="Verdana"/>
          <w:sz w:val="20"/>
          <w:szCs w:val="20"/>
        </w:rPr>
      </w:pPr>
      <w:r w:rsidRPr="00941226">
        <w:rPr>
          <w:rFonts w:ascii="Verdana" w:hAnsi="Verdana"/>
          <w:sz w:val="20"/>
          <w:szCs w:val="20"/>
        </w:rPr>
        <w:t>anyja neve:</w:t>
      </w:r>
    </w:p>
    <w:p w14:paraId="4B28D9F4" w14:textId="138FF1C8" w:rsidR="008B3B78" w:rsidRPr="00941226" w:rsidRDefault="008B3B78" w:rsidP="005507D8">
      <w:pPr>
        <w:spacing w:before="240" w:after="0" w:line="320" w:lineRule="atLeast"/>
        <w:ind w:left="426"/>
        <w:rPr>
          <w:rFonts w:ascii="Verdana" w:hAnsi="Verdana"/>
          <w:sz w:val="20"/>
          <w:szCs w:val="20"/>
        </w:rPr>
      </w:pPr>
      <w:r w:rsidRPr="00941226">
        <w:rPr>
          <w:rFonts w:ascii="Verdana" w:hAnsi="Verdana"/>
          <w:sz w:val="20"/>
          <w:szCs w:val="20"/>
        </w:rPr>
        <w:t>mint bérlő (a továbbiakban: „</w:t>
      </w:r>
      <w:r w:rsidR="005823C5" w:rsidRPr="00941226">
        <w:rPr>
          <w:rFonts w:ascii="Verdana" w:hAnsi="Verdana"/>
          <w:b/>
          <w:bCs/>
          <w:sz w:val="20"/>
          <w:szCs w:val="20"/>
        </w:rPr>
        <w:t>b</w:t>
      </w:r>
      <w:r w:rsidRPr="00941226">
        <w:rPr>
          <w:rFonts w:ascii="Verdana" w:hAnsi="Verdana"/>
          <w:b/>
          <w:bCs/>
          <w:sz w:val="20"/>
          <w:szCs w:val="20"/>
        </w:rPr>
        <w:t>érlő</w:t>
      </w:r>
      <w:r w:rsidRPr="00941226">
        <w:rPr>
          <w:rFonts w:ascii="Verdana" w:hAnsi="Verdana"/>
          <w:sz w:val="20"/>
          <w:szCs w:val="20"/>
        </w:rPr>
        <w:t xml:space="preserve">”) </w:t>
      </w:r>
    </w:p>
    <w:p w14:paraId="6441416A" w14:textId="60EB9B8C" w:rsidR="008B3B78" w:rsidRPr="00941226" w:rsidRDefault="008B3B78" w:rsidP="008B3B78">
      <w:pPr>
        <w:spacing w:before="240" w:after="0" w:line="320" w:lineRule="atLeast"/>
        <w:rPr>
          <w:rFonts w:ascii="Verdana" w:hAnsi="Verdana"/>
          <w:sz w:val="20"/>
          <w:szCs w:val="20"/>
        </w:rPr>
      </w:pPr>
      <w:r w:rsidRPr="00941226">
        <w:rPr>
          <w:rFonts w:ascii="Verdana" w:hAnsi="Verdana"/>
          <w:sz w:val="20"/>
          <w:szCs w:val="20"/>
        </w:rPr>
        <w:t>A Bérbeadó és a Bérlő a továbbiakban együttesen: „</w:t>
      </w:r>
      <w:r w:rsidR="005823C5" w:rsidRPr="00941226">
        <w:rPr>
          <w:rFonts w:ascii="Verdana" w:hAnsi="Verdana"/>
          <w:b/>
          <w:bCs/>
          <w:sz w:val="20"/>
          <w:szCs w:val="20"/>
        </w:rPr>
        <w:t>f</w:t>
      </w:r>
      <w:r w:rsidRPr="00941226">
        <w:rPr>
          <w:rFonts w:ascii="Verdana" w:hAnsi="Verdana"/>
          <w:b/>
          <w:bCs/>
          <w:sz w:val="20"/>
          <w:szCs w:val="20"/>
        </w:rPr>
        <w:t>elek</w:t>
      </w:r>
      <w:r w:rsidRPr="00941226">
        <w:rPr>
          <w:rFonts w:ascii="Verdana" w:hAnsi="Verdana"/>
          <w:sz w:val="20"/>
          <w:szCs w:val="20"/>
        </w:rPr>
        <w:t>”.</w:t>
      </w:r>
    </w:p>
    <w:p w14:paraId="1DD923EB" w14:textId="77777777" w:rsidR="008B3B78" w:rsidRPr="00941226" w:rsidRDefault="008B3B78" w:rsidP="008B3B78">
      <w:pPr>
        <w:spacing w:before="240" w:after="0" w:line="320" w:lineRule="atLeast"/>
        <w:rPr>
          <w:rFonts w:ascii="Verdana" w:hAnsi="Verdana"/>
          <w:b/>
          <w:bCs/>
          <w:sz w:val="20"/>
          <w:szCs w:val="20"/>
        </w:rPr>
      </w:pPr>
      <w:r w:rsidRPr="00941226">
        <w:rPr>
          <w:rFonts w:ascii="Verdana" w:hAnsi="Verdana"/>
          <w:b/>
          <w:bCs/>
          <w:sz w:val="20"/>
          <w:szCs w:val="20"/>
        </w:rPr>
        <w:t>(1) A Szerződés tárgya</w:t>
      </w:r>
    </w:p>
    <w:p w14:paraId="7856EC0C" w14:textId="1FA0D892" w:rsidR="00506D1C" w:rsidRPr="00941226" w:rsidRDefault="00B4247E" w:rsidP="00506D1C">
      <w:pPr>
        <w:pStyle w:val="Listaszerbekezds"/>
        <w:numPr>
          <w:ilvl w:val="1"/>
          <w:numId w:val="1"/>
        </w:numPr>
        <w:spacing w:before="240" w:line="320" w:lineRule="atLeast"/>
        <w:ind w:left="425" w:hanging="425"/>
        <w:jc w:val="both"/>
        <w:rPr>
          <w:rFonts w:ascii="Verdana" w:hAnsi="Verdana"/>
          <w:b/>
          <w:bCs/>
          <w:sz w:val="20"/>
          <w:szCs w:val="20"/>
        </w:rPr>
      </w:pPr>
      <w:r w:rsidRPr="00942873">
        <w:rPr>
          <w:rFonts w:ascii="Verdana" w:hAnsi="Verdana"/>
          <w:b/>
          <w:sz w:val="20"/>
          <w:szCs w:val="20"/>
        </w:rPr>
        <w:t>Göd Város Önkormányzat</w:t>
      </w:r>
      <w:r w:rsidR="008B3B78" w:rsidRPr="00941226">
        <w:rPr>
          <w:rFonts w:ascii="Verdana" w:hAnsi="Verdana"/>
          <w:sz w:val="20"/>
          <w:szCs w:val="20"/>
        </w:rPr>
        <w:t xml:space="preserve"> kizárólagos tulajdonát képezi a </w:t>
      </w:r>
      <w:r w:rsidR="00506D1C" w:rsidRPr="00941226">
        <w:rPr>
          <w:rFonts w:ascii="Verdana" w:hAnsi="Verdana"/>
          <w:b/>
          <w:bCs/>
          <w:sz w:val="20"/>
          <w:szCs w:val="20"/>
        </w:rPr>
        <w:t>Göd belterület 3255/2 hrsz.</w:t>
      </w:r>
      <w:r w:rsidR="00506D1C" w:rsidRPr="00941226">
        <w:rPr>
          <w:rFonts w:ascii="Verdana" w:hAnsi="Verdana"/>
          <w:bCs/>
          <w:sz w:val="20"/>
          <w:szCs w:val="20"/>
        </w:rPr>
        <w:t xml:space="preserve"> (2132 Göd, Jósika u. 14.) alatt felvett, </w:t>
      </w:r>
      <w:r w:rsidR="008D1CDC" w:rsidRPr="00941226">
        <w:rPr>
          <w:rFonts w:ascii="Verdana" w:hAnsi="Verdana"/>
          <w:bCs/>
          <w:sz w:val="20"/>
          <w:szCs w:val="20"/>
        </w:rPr>
        <w:t>kivett üdülő</w:t>
      </w:r>
      <w:r w:rsidR="00506D1C" w:rsidRPr="00941226">
        <w:rPr>
          <w:rFonts w:ascii="Verdana" w:hAnsi="Verdana"/>
          <w:bCs/>
          <w:sz w:val="20"/>
          <w:szCs w:val="20"/>
        </w:rPr>
        <w:t xml:space="preserve"> terület megjelölésű, természetben 2132 Göd, Jósika utca 14. szám alatt elhelyezkedő ingatlan</w:t>
      </w:r>
      <w:r w:rsidR="00B26E4F">
        <w:rPr>
          <w:rFonts w:ascii="Verdana" w:hAnsi="Verdana"/>
          <w:bCs/>
          <w:sz w:val="20"/>
          <w:szCs w:val="20"/>
        </w:rPr>
        <w:t xml:space="preserve"> (részterület)</w:t>
      </w:r>
      <w:bookmarkStart w:id="0" w:name="_GoBack"/>
      <w:bookmarkEnd w:id="0"/>
      <w:r w:rsidR="00506D1C" w:rsidRPr="00941226">
        <w:rPr>
          <w:rFonts w:ascii="Verdana" w:hAnsi="Verdana"/>
          <w:bCs/>
          <w:sz w:val="20"/>
          <w:szCs w:val="20"/>
        </w:rPr>
        <w:t>.</w:t>
      </w:r>
    </w:p>
    <w:p w14:paraId="3AD61327" w14:textId="4D512771" w:rsidR="007F45B4" w:rsidRDefault="00B4247E" w:rsidP="006733D4">
      <w:pPr>
        <w:pStyle w:val="Listaszerbekezds"/>
        <w:numPr>
          <w:ilvl w:val="1"/>
          <w:numId w:val="1"/>
        </w:numPr>
        <w:spacing w:before="240" w:after="0" w:line="320" w:lineRule="atLeast"/>
        <w:ind w:left="426" w:hanging="426"/>
        <w:contextualSpacing w:val="0"/>
        <w:jc w:val="both"/>
        <w:rPr>
          <w:rFonts w:ascii="Verdana" w:hAnsi="Verdana"/>
          <w:sz w:val="20"/>
          <w:szCs w:val="20"/>
        </w:rPr>
      </w:pPr>
      <w:r w:rsidRPr="00B4247E">
        <w:rPr>
          <w:rFonts w:ascii="Verdana" w:hAnsi="Verdana"/>
          <w:color w:val="000000" w:themeColor="text1"/>
          <w:sz w:val="20"/>
          <w:szCs w:val="20"/>
        </w:rPr>
        <w:t xml:space="preserve">A bérbeadó új kalandpark kialakítása és működtetése, vagy a meglévő kalandpark működtetése céljára bérbe adja, Bérbeadóval (részben) közös használat mellett, a bérlő pedig bérbe veszi az ingatlanon a 1.sz. vázrajzon jelölt területet (Kalandpark, bérelt terület) valamint az V., VI. és VII. </w:t>
      </w:r>
      <w:r w:rsidRPr="00B4247E">
        <w:rPr>
          <w:rFonts w:ascii="Verdana" w:hAnsi="Verdana"/>
          <w:color w:val="000000" w:themeColor="text1"/>
          <w:sz w:val="20"/>
          <w:szCs w:val="20"/>
        </w:rPr>
        <w:lastRenderedPageBreak/>
        <w:t xml:space="preserve">számú faházat (a továbbiakban együttesen: </w:t>
      </w:r>
      <w:r>
        <w:rPr>
          <w:rFonts w:ascii="Verdana" w:hAnsi="Verdana"/>
          <w:color w:val="000000" w:themeColor="text1"/>
          <w:sz w:val="20"/>
          <w:szCs w:val="20"/>
        </w:rPr>
        <w:t>„</w:t>
      </w:r>
      <w:r w:rsidRPr="00942873">
        <w:rPr>
          <w:rFonts w:ascii="Verdana" w:hAnsi="Verdana"/>
          <w:b/>
          <w:color w:val="000000" w:themeColor="text1"/>
          <w:sz w:val="20"/>
          <w:szCs w:val="20"/>
        </w:rPr>
        <w:t>ingatlan</w:t>
      </w:r>
      <w:r>
        <w:rPr>
          <w:rFonts w:ascii="Verdana" w:hAnsi="Verdana"/>
          <w:color w:val="000000" w:themeColor="text1"/>
          <w:sz w:val="20"/>
          <w:szCs w:val="20"/>
        </w:rPr>
        <w:t>”</w:t>
      </w:r>
      <w:r w:rsidRPr="00B4247E">
        <w:rPr>
          <w:rFonts w:ascii="Verdana" w:hAnsi="Verdana"/>
          <w:color w:val="000000" w:themeColor="text1"/>
          <w:sz w:val="20"/>
          <w:szCs w:val="20"/>
        </w:rPr>
        <w:t>). A Kalandpark jelenlegi funkcióit meg kell őrizni (mászóka, 3 szintes kötélpálya stb.).</w:t>
      </w:r>
      <w:r w:rsidR="006733D4">
        <w:rPr>
          <w:rFonts w:ascii="Verdana" w:hAnsi="Verdana"/>
          <w:color w:val="000000" w:themeColor="text1"/>
          <w:sz w:val="20"/>
          <w:szCs w:val="20"/>
        </w:rPr>
        <w:t xml:space="preserve"> </w:t>
      </w:r>
      <w:r w:rsidR="006733D4" w:rsidRPr="006733D4">
        <w:rPr>
          <w:rFonts w:ascii="Verdana" w:hAnsi="Verdana"/>
          <w:color w:val="000000" w:themeColor="text1"/>
          <w:sz w:val="20"/>
          <w:szCs w:val="20"/>
        </w:rPr>
        <w:t>A Kalandpark üzemeltetése mellett a Bérlő tevékenysége sárkányhajó kölcsönzésére, bérbeadására is kiterjedhet.</w:t>
      </w:r>
    </w:p>
    <w:p w14:paraId="52301965" w14:textId="6F302ED7" w:rsidR="00307492" w:rsidRPr="00C879D8" w:rsidRDefault="007F45B4" w:rsidP="007F45B4">
      <w:pPr>
        <w:pStyle w:val="Listaszerbekezds"/>
        <w:spacing w:before="240" w:after="0" w:line="320" w:lineRule="atLeast"/>
        <w:ind w:left="425"/>
        <w:contextualSpacing w:val="0"/>
        <w:jc w:val="both"/>
        <w:rPr>
          <w:rFonts w:ascii="Verdana" w:hAnsi="Verdana"/>
          <w:color w:val="000000" w:themeColor="text1"/>
          <w:sz w:val="20"/>
          <w:szCs w:val="20"/>
        </w:rPr>
      </w:pPr>
      <w:r w:rsidRPr="00C879D8">
        <w:rPr>
          <w:rFonts w:ascii="Verdana" w:hAnsi="Verdana"/>
          <w:color w:val="000000" w:themeColor="text1"/>
          <w:sz w:val="20"/>
          <w:szCs w:val="20"/>
        </w:rPr>
        <w:t xml:space="preserve">A felek megállapodnak abban, hogy a bérlő a bérbeadóval történő osztott használat mellett jogosult a </w:t>
      </w:r>
      <w:r w:rsidR="00307492" w:rsidRPr="00C879D8">
        <w:rPr>
          <w:rFonts w:ascii="Verdana" w:hAnsi="Verdana"/>
          <w:color w:val="000000" w:themeColor="text1"/>
          <w:sz w:val="20"/>
          <w:szCs w:val="20"/>
        </w:rPr>
        <w:t xml:space="preserve">kötélpályák kialakításához </w:t>
      </w:r>
      <w:r w:rsidRPr="00C879D8">
        <w:rPr>
          <w:rFonts w:ascii="Verdana" w:hAnsi="Verdana"/>
          <w:color w:val="000000" w:themeColor="text1"/>
          <w:sz w:val="20"/>
          <w:szCs w:val="20"/>
        </w:rPr>
        <w:t>a vázrajzon jelzett fákat felhasználni, azokon a kötélpályák kialakításához szükséges ingóságokat elhelyezni.</w:t>
      </w:r>
    </w:p>
    <w:p w14:paraId="087A01F0" w14:textId="02BA73A7" w:rsidR="004A6133" w:rsidRPr="00941226" w:rsidRDefault="004A6133" w:rsidP="008B3B78">
      <w:pPr>
        <w:pStyle w:val="Listaszerbekezds"/>
        <w:numPr>
          <w:ilvl w:val="1"/>
          <w:numId w:val="1"/>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 felek megállapodnak abban, hogy a </w:t>
      </w:r>
      <w:r w:rsidR="00DC0D5E" w:rsidRPr="00941226">
        <w:rPr>
          <w:rFonts w:ascii="Verdana" w:hAnsi="Verdana"/>
          <w:sz w:val="20"/>
          <w:szCs w:val="20"/>
        </w:rPr>
        <w:t>b</w:t>
      </w:r>
      <w:r w:rsidRPr="00941226">
        <w:rPr>
          <w:rFonts w:ascii="Verdana" w:hAnsi="Verdana"/>
          <w:sz w:val="20"/>
          <w:szCs w:val="20"/>
        </w:rPr>
        <w:t xml:space="preserve">érlő a bérleményt kizárólag </w:t>
      </w:r>
      <w:r w:rsidR="00DC0D5E" w:rsidRPr="00941226">
        <w:rPr>
          <w:rFonts w:ascii="Verdana" w:hAnsi="Verdana"/>
          <w:sz w:val="20"/>
          <w:szCs w:val="20"/>
        </w:rPr>
        <w:t xml:space="preserve">az 1. </w:t>
      </w:r>
      <w:r w:rsidR="00C879D8">
        <w:rPr>
          <w:rFonts w:ascii="Verdana" w:hAnsi="Verdana"/>
          <w:sz w:val="20"/>
          <w:szCs w:val="20"/>
        </w:rPr>
        <w:t>2</w:t>
      </w:r>
      <w:r w:rsidR="00DC0D5E" w:rsidRPr="00941226">
        <w:rPr>
          <w:rFonts w:ascii="Verdana" w:hAnsi="Verdana"/>
          <w:sz w:val="20"/>
          <w:szCs w:val="20"/>
        </w:rPr>
        <w:t xml:space="preserve">. pontban meghatározott </w:t>
      </w:r>
      <w:r w:rsidRPr="00941226">
        <w:rPr>
          <w:rFonts w:ascii="Verdana" w:hAnsi="Verdana"/>
          <w:sz w:val="20"/>
          <w:szCs w:val="20"/>
        </w:rPr>
        <w:t xml:space="preserve">tevékenység céljából veheti igénybe és a </w:t>
      </w:r>
      <w:r w:rsidR="00DC0D5E" w:rsidRPr="00941226">
        <w:rPr>
          <w:rFonts w:ascii="Verdana" w:hAnsi="Verdana"/>
          <w:sz w:val="20"/>
          <w:szCs w:val="20"/>
        </w:rPr>
        <w:t>b</w:t>
      </w:r>
      <w:r w:rsidRPr="00941226">
        <w:rPr>
          <w:rFonts w:ascii="Verdana" w:hAnsi="Verdana"/>
          <w:sz w:val="20"/>
          <w:szCs w:val="20"/>
        </w:rPr>
        <w:t xml:space="preserve">érbeadó hozzájárulásával változtathatja meg a bérleményben folytatott tevékenységét. Amennyiben </w:t>
      </w:r>
      <w:r w:rsidR="00DC0D5E" w:rsidRPr="00941226">
        <w:rPr>
          <w:rFonts w:ascii="Verdana" w:hAnsi="Verdana"/>
          <w:sz w:val="20"/>
          <w:szCs w:val="20"/>
        </w:rPr>
        <w:t>b</w:t>
      </w:r>
      <w:r w:rsidRPr="00941226">
        <w:rPr>
          <w:rFonts w:ascii="Verdana" w:hAnsi="Verdana"/>
          <w:sz w:val="20"/>
          <w:szCs w:val="20"/>
        </w:rPr>
        <w:t xml:space="preserve">érlő a tevékenységét a </w:t>
      </w:r>
      <w:r w:rsidR="00DC0D5E" w:rsidRPr="00941226">
        <w:rPr>
          <w:rFonts w:ascii="Verdana" w:hAnsi="Verdana"/>
          <w:sz w:val="20"/>
          <w:szCs w:val="20"/>
        </w:rPr>
        <w:t>b</w:t>
      </w:r>
      <w:r w:rsidRPr="00941226">
        <w:rPr>
          <w:rFonts w:ascii="Verdana" w:hAnsi="Verdana"/>
          <w:sz w:val="20"/>
          <w:szCs w:val="20"/>
        </w:rPr>
        <w:t xml:space="preserve">érbeadó hozzájárulása nélkül megváltoztatja, </w:t>
      </w:r>
      <w:r w:rsidR="00DC0D5E" w:rsidRPr="00941226">
        <w:rPr>
          <w:rFonts w:ascii="Verdana" w:hAnsi="Verdana"/>
          <w:sz w:val="20"/>
          <w:szCs w:val="20"/>
        </w:rPr>
        <w:t>a b</w:t>
      </w:r>
      <w:r w:rsidRPr="00941226">
        <w:rPr>
          <w:rFonts w:ascii="Verdana" w:hAnsi="Verdana"/>
          <w:sz w:val="20"/>
          <w:szCs w:val="20"/>
        </w:rPr>
        <w:t xml:space="preserve">érbeadó jogosult </w:t>
      </w:r>
      <w:r w:rsidR="00DC0D5E" w:rsidRPr="00941226">
        <w:rPr>
          <w:rFonts w:ascii="Verdana" w:hAnsi="Verdana"/>
          <w:sz w:val="20"/>
          <w:szCs w:val="20"/>
        </w:rPr>
        <w:t>a b</w:t>
      </w:r>
      <w:r w:rsidRPr="00941226">
        <w:rPr>
          <w:rFonts w:ascii="Verdana" w:hAnsi="Verdana"/>
          <w:sz w:val="20"/>
          <w:szCs w:val="20"/>
        </w:rPr>
        <w:t>érlő súlyos szerződésszegése miatt a jelen szerződés rendkívüli felmondására</w:t>
      </w:r>
      <w:r w:rsidR="00DC0D5E" w:rsidRPr="00941226">
        <w:rPr>
          <w:rFonts w:ascii="Verdana" w:hAnsi="Verdana"/>
          <w:sz w:val="20"/>
          <w:szCs w:val="20"/>
        </w:rPr>
        <w:t>.</w:t>
      </w:r>
    </w:p>
    <w:p w14:paraId="63F46DAD" w14:textId="218583F8" w:rsidR="008B3B78" w:rsidRDefault="008B3B78" w:rsidP="008B3B78">
      <w:pPr>
        <w:pStyle w:val="Listaszerbekezds"/>
        <w:numPr>
          <w:ilvl w:val="1"/>
          <w:numId w:val="1"/>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 </w:t>
      </w:r>
      <w:r w:rsidR="00C86F0D" w:rsidRPr="00941226">
        <w:rPr>
          <w:rFonts w:ascii="Verdana" w:hAnsi="Verdana"/>
          <w:sz w:val="20"/>
          <w:szCs w:val="20"/>
        </w:rPr>
        <w:t>b</w:t>
      </w:r>
      <w:r w:rsidRPr="00941226">
        <w:rPr>
          <w:rFonts w:ascii="Verdana" w:hAnsi="Verdana"/>
          <w:sz w:val="20"/>
          <w:szCs w:val="20"/>
        </w:rPr>
        <w:t xml:space="preserve">érbeadó szavatol azért, hogy az </w:t>
      </w:r>
      <w:r w:rsidR="00C86F0D" w:rsidRPr="00941226">
        <w:rPr>
          <w:rFonts w:ascii="Verdana" w:hAnsi="Verdana"/>
          <w:sz w:val="20"/>
          <w:szCs w:val="20"/>
        </w:rPr>
        <w:t>i</w:t>
      </w:r>
      <w:r w:rsidRPr="00941226">
        <w:rPr>
          <w:rFonts w:ascii="Verdana" w:hAnsi="Verdana"/>
          <w:sz w:val="20"/>
          <w:szCs w:val="20"/>
        </w:rPr>
        <w:t xml:space="preserve">ngatlan a jelen </w:t>
      </w:r>
      <w:r w:rsidR="00C86F0D" w:rsidRPr="00941226">
        <w:rPr>
          <w:rFonts w:ascii="Verdana" w:hAnsi="Verdana"/>
          <w:sz w:val="20"/>
          <w:szCs w:val="20"/>
        </w:rPr>
        <w:t>s</w:t>
      </w:r>
      <w:r w:rsidRPr="00941226">
        <w:rPr>
          <w:rFonts w:ascii="Verdana" w:hAnsi="Verdana"/>
          <w:sz w:val="20"/>
          <w:szCs w:val="20"/>
        </w:rPr>
        <w:t xml:space="preserve">zerződés teljes időtartama alatt szerződésszerű használatra alkalmas, és megfelel a jelen </w:t>
      </w:r>
      <w:r w:rsidR="00C86F0D" w:rsidRPr="00941226">
        <w:rPr>
          <w:rFonts w:ascii="Verdana" w:hAnsi="Verdana"/>
          <w:sz w:val="20"/>
          <w:szCs w:val="20"/>
        </w:rPr>
        <w:t>s</w:t>
      </w:r>
      <w:r w:rsidRPr="00941226">
        <w:rPr>
          <w:rFonts w:ascii="Verdana" w:hAnsi="Verdana"/>
          <w:sz w:val="20"/>
          <w:szCs w:val="20"/>
        </w:rPr>
        <w:t xml:space="preserve">zerződés előírásainak, valamint azért, hogy harmadik személynek nincs az </w:t>
      </w:r>
      <w:r w:rsidR="00C86F0D" w:rsidRPr="002465C6">
        <w:rPr>
          <w:rFonts w:ascii="Verdana" w:hAnsi="Verdana"/>
          <w:sz w:val="20"/>
          <w:szCs w:val="20"/>
        </w:rPr>
        <w:t>i</w:t>
      </w:r>
      <w:r w:rsidRPr="002465C6">
        <w:rPr>
          <w:rFonts w:ascii="Verdana" w:hAnsi="Verdana"/>
          <w:sz w:val="20"/>
          <w:szCs w:val="20"/>
        </w:rPr>
        <w:t xml:space="preserve">ngatlanra vonatkozóan olyan joga, amely a </w:t>
      </w:r>
      <w:r w:rsidR="00C86F0D" w:rsidRPr="002465C6">
        <w:rPr>
          <w:rFonts w:ascii="Verdana" w:hAnsi="Verdana"/>
          <w:sz w:val="20"/>
          <w:szCs w:val="20"/>
        </w:rPr>
        <w:t>b</w:t>
      </w:r>
      <w:r w:rsidRPr="002465C6">
        <w:rPr>
          <w:rFonts w:ascii="Verdana" w:hAnsi="Verdana"/>
          <w:sz w:val="20"/>
          <w:szCs w:val="20"/>
        </w:rPr>
        <w:t xml:space="preserve">érlőt a használatban korlátozza vagy megakadályozza. </w:t>
      </w:r>
      <w:r w:rsidR="00081E28" w:rsidRPr="002465C6">
        <w:rPr>
          <w:rFonts w:ascii="Verdana" w:hAnsi="Verdana"/>
          <w:sz w:val="20"/>
          <w:szCs w:val="20"/>
        </w:rPr>
        <w:t>Bérlő ismert és megtekintett állapotban veszi bérbe az Ingatlant, és jelen szerződés aláírásával kijelenti, hogy azok a szerződésszerű használatra alkalmasak.</w:t>
      </w:r>
    </w:p>
    <w:p w14:paraId="6AF71A06" w14:textId="19BD1405" w:rsidR="00B4247E" w:rsidRPr="00942873" w:rsidRDefault="00B4247E" w:rsidP="00942873">
      <w:pPr>
        <w:spacing w:before="240" w:after="0" w:line="320" w:lineRule="atLeast"/>
        <w:ind w:left="426" w:hanging="426"/>
        <w:jc w:val="both"/>
        <w:rPr>
          <w:rFonts w:ascii="Verdana" w:hAnsi="Verdana"/>
          <w:sz w:val="20"/>
          <w:szCs w:val="20"/>
        </w:rPr>
      </w:pPr>
      <w:r>
        <w:rPr>
          <w:rFonts w:ascii="Verdana" w:hAnsi="Verdana"/>
          <w:sz w:val="20"/>
          <w:szCs w:val="20"/>
        </w:rPr>
        <w:t>1.5.</w:t>
      </w:r>
      <w:r w:rsidRPr="00942873">
        <w:rPr>
          <w:rFonts w:ascii="Verdana" w:hAnsi="Verdana"/>
          <w:sz w:val="20"/>
          <w:szCs w:val="20"/>
        </w:rPr>
        <w:t>A kötélpálya nyitva tartásának meghatározása: Lehet szezonális, de minimálisan minden év április 1-től - szeptember 30-ig nyitva kell tartania, legalább heti két napon, előre meghatározott időpontban.</w:t>
      </w:r>
      <w:r w:rsidRPr="00942873">
        <w:rPr>
          <w:rFonts w:ascii="Verdana" w:hAnsi="Verdana"/>
          <w:sz w:val="20"/>
          <w:szCs w:val="20"/>
        </w:rPr>
        <w:t xml:space="preserve"> </w:t>
      </w:r>
      <w:r w:rsidRPr="00942873">
        <w:rPr>
          <w:rFonts w:ascii="Verdana" w:hAnsi="Verdana"/>
          <w:sz w:val="20"/>
          <w:szCs w:val="20"/>
        </w:rPr>
        <w:t>Bérlő a nyitvatartási időn belül köteles a Göd kártyával rendelkező lakosok részére 10% kedvezményt biztosítani a Kalandpark (kötélpálya) használata során.</w:t>
      </w:r>
    </w:p>
    <w:p w14:paraId="22F1174B" w14:textId="10E87F67" w:rsidR="004041BC" w:rsidRPr="00942873" w:rsidRDefault="00B4247E" w:rsidP="00942873">
      <w:pPr>
        <w:spacing w:before="240" w:after="0" w:line="320" w:lineRule="atLeast"/>
        <w:ind w:left="426" w:hanging="426"/>
        <w:jc w:val="both"/>
        <w:rPr>
          <w:rFonts w:ascii="Verdana" w:hAnsi="Verdana"/>
          <w:color w:val="000000" w:themeColor="text1"/>
          <w:sz w:val="20"/>
          <w:szCs w:val="20"/>
        </w:rPr>
      </w:pPr>
      <w:r>
        <w:rPr>
          <w:rFonts w:ascii="Verdana" w:hAnsi="Verdana"/>
          <w:sz w:val="20"/>
          <w:szCs w:val="20"/>
        </w:rPr>
        <w:t>1.6.</w:t>
      </w:r>
      <w:r w:rsidR="004041BC" w:rsidRPr="00942873">
        <w:rPr>
          <w:rFonts w:ascii="Verdana" w:hAnsi="Verdana"/>
          <w:sz w:val="20"/>
          <w:szCs w:val="20"/>
        </w:rPr>
        <w:t xml:space="preserve">A felek rögzítik, hogy az ingatlanban </w:t>
      </w:r>
      <w:r w:rsidR="005D4DC8" w:rsidRPr="00942873">
        <w:rPr>
          <w:rFonts w:ascii="Verdana" w:hAnsi="Verdana"/>
          <w:sz w:val="20"/>
          <w:szCs w:val="20"/>
        </w:rPr>
        <w:t>az elektromos áram kiépített</w:t>
      </w:r>
      <w:r>
        <w:rPr>
          <w:rFonts w:ascii="Verdana" w:hAnsi="Verdana"/>
          <w:sz w:val="20"/>
          <w:szCs w:val="20"/>
        </w:rPr>
        <w:t>.</w:t>
      </w:r>
    </w:p>
    <w:p w14:paraId="013698BC" w14:textId="77777777" w:rsidR="008B3B78" w:rsidRPr="00307492" w:rsidRDefault="008B3B78" w:rsidP="008B3B78">
      <w:pPr>
        <w:spacing w:before="240" w:after="0" w:line="320" w:lineRule="atLeast"/>
        <w:rPr>
          <w:rFonts w:ascii="Verdana" w:hAnsi="Verdana"/>
          <w:b/>
          <w:sz w:val="20"/>
          <w:szCs w:val="20"/>
        </w:rPr>
      </w:pPr>
      <w:r w:rsidRPr="00307492">
        <w:rPr>
          <w:rFonts w:ascii="Verdana" w:hAnsi="Verdana"/>
          <w:b/>
          <w:color w:val="000000" w:themeColor="text1"/>
          <w:sz w:val="20"/>
          <w:szCs w:val="20"/>
        </w:rPr>
        <w:t xml:space="preserve">(2) A Bérleti Díj, </w:t>
      </w:r>
      <w:r w:rsidRPr="00307492">
        <w:rPr>
          <w:rFonts w:ascii="Verdana" w:hAnsi="Verdana"/>
          <w:b/>
          <w:sz w:val="20"/>
          <w:szCs w:val="20"/>
        </w:rPr>
        <w:t>Biztosíték</w:t>
      </w:r>
    </w:p>
    <w:p w14:paraId="0E314443" w14:textId="55C75790" w:rsidR="00C86F0D" w:rsidRPr="00941226" w:rsidRDefault="00C86F0D" w:rsidP="006733D4">
      <w:pPr>
        <w:pStyle w:val="Listaszerbekezds"/>
        <w:numPr>
          <w:ilvl w:val="1"/>
          <w:numId w:val="17"/>
        </w:numPr>
        <w:spacing w:before="240" w:after="0" w:line="320" w:lineRule="atLeast"/>
        <w:jc w:val="both"/>
        <w:rPr>
          <w:rFonts w:ascii="Verdana" w:hAnsi="Verdana"/>
          <w:sz w:val="20"/>
          <w:szCs w:val="20"/>
        </w:rPr>
      </w:pPr>
      <w:r w:rsidRPr="00941226">
        <w:rPr>
          <w:rFonts w:ascii="Verdana" w:hAnsi="Verdana"/>
          <w:sz w:val="20"/>
          <w:szCs w:val="20"/>
        </w:rPr>
        <w:t>Az ingatlan bérleti díja havi ………………………… Ft, azaz …………………… forint („</w:t>
      </w:r>
      <w:r w:rsidRPr="00941226">
        <w:rPr>
          <w:rFonts w:ascii="Verdana" w:hAnsi="Verdana"/>
          <w:b/>
          <w:bCs/>
          <w:sz w:val="20"/>
          <w:szCs w:val="20"/>
        </w:rPr>
        <w:t>bérleti díj</w:t>
      </w:r>
      <w:r w:rsidRPr="00941226">
        <w:rPr>
          <w:rFonts w:ascii="Verdana" w:hAnsi="Verdana"/>
          <w:sz w:val="20"/>
          <w:szCs w:val="20"/>
        </w:rPr>
        <w:t xml:space="preserve">”), amely </w:t>
      </w:r>
      <w:r w:rsidR="00D45395" w:rsidRPr="00941226">
        <w:rPr>
          <w:rFonts w:ascii="Verdana" w:hAnsi="Verdana"/>
          <w:sz w:val="20"/>
          <w:szCs w:val="20"/>
        </w:rPr>
        <w:t xml:space="preserve">a tényleges használattól függetlenül </w:t>
      </w:r>
      <w:r w:rsidRPr="00941226">
        <w:rPr>
          <w:rFonts w:ascii="Verdana" w:hAnsi="Verdana"/>
          <w:sz w:val="20"/>
          <w:szCs w:val="20"/>
        </w:rPr>
        <w:t>havonta előre, a tárgyhónap 10. napjáig fizetendő</w:t>
      </w:r>
      <w:r w:rsidR="00D45395" w:rsidRPr="00941226">
        <w:rPr>
          <w:rFonts w:ascii="Verdana" w:hAnsi="Verdana"/>
          <w:sz w:val="20"/>
          <w:szCs w:val="20"/>
        </w:rPr>
        <w:t xml:space="preserve"> a bérbeadó </w:t>
      </w:r>
      <w:r w:rsidR="00E02F52" w:rsidRPr="00941226">
        <w:rPr>
          <w:rFonts w:ascii="Verdana" w:hAnsi="Verdana"/>
          <w:sz w:val="20"/>
          <w:szCs w:val="20"/>
        </w:rPr>
        <w:t>jelen szerződésben meghatározott fizetési számlájára való átutalással.</w:t>
      </w:r>
      <w:r w:rsidR="006733D4">
        <w:rPr>
          <w:rFonts w:ascii="Verdana" w:hAnsi="Verdana"/>
          <w:sz w:val="20"/>
          <w:szCs w:val="20"/>
        </w:rPr>
        <w:t xml:space="preserve"> Bérlőnek a </w:t>
      </w:r>
      <w:r w:rsidR="006733D4" w:rsidRPr="006733D4">
        <w:rPr>
          <w:rFonts w:ascii="Verdana" w:hAnsi="Verdana"/>
          <w:sz w:val="20"/>
          <w:szCs w:val="20"/>
        </w:rPr>
        <w:t>szezonális időszakon kívül október 1-től, március 31-ig a szerződésben szereplő bérleti díjnak csak 50%-át kell fizetni</w:t>
      </w:r>
      <w:r w:rsidR="006733D4">
        <w:rPr>
          <w:rFonts w:ascii="Verdana" w:hAnsi="Verdana"/>
          <w:sz w:val="20"/>
          <w:szCs w:val="20"/>
        </w:rPr>
        <w:t>.</w:t>
      </w:r>
    </w:p>
    <w:p w14:paraId="04227E30" w14:textId="77777777" w:rsidR="006277E9" w:rsidRPr="00941226" w:rsidRDefault="006277E9" w:rsidP="006277E9">
      <w:pPr>
        <w:pStyle w:val="Listaszerbekezds"/>
        <w:spacing w:before="240" w:after="0" w:line="320" w:lineRule="atLeast"/>
        <w:jc w:val="both"/>
        <w:rPr>
          <w:rFonts w:ascii="Verdana" w:hAnsi="Verdana"/>
          <w:sz w:val="20"/>
          <w:szCs w:val="20"/>
        </w:rPr>
      </w:pPr>
    </w:p>
    <w:p w14:paraId="6C84BD77" w14:textId="7993B275" w:rsidR="00632049" w:rsidRPr="00941226" w:rsidRDefault="00F87AE4" w:rsidP="006277E9">
      <w:pPr>
        <w:pStyle w:val="Listaszerbekezds"/>
        <w:numPr>
          <w:ilvl w:val="1"/>
          <w:numId w:val="17"/>
        </w:numPr>
        <w:spacing w:before="240" w:after="0" w:line="320" w:lineRule="atLeast"/>
        <w:ind w:left="426" w:hanging="426"/>
        <w:jc w:val="both"/>
        <w:rPr>
          <w:rFonts w:ascii="Verdana" w:hAnsi="Verdana"/>
          <w:sz w:val="20"/>
          <w:szCs w:val="20"/>
        </w:rPr>
      </w:pPr>
      <w:r w:rsidRPr="00941226">
        <w:rPr>
          <w:rFonts w:ascii="Verdana" w:hAnsi="Verdana"/>
          <w:sz w:val="20"/>
          <w:szCs w:val="20"/>
        </w:rPr>
        <w:t>A bérlő viseli a bérlemény működtetésével és üzemeltetésével kapcsolatos mindazon költségeket, amelyek a bérlemény rendeltetésszerű üzemeltetéséhez szükségesek. Ilyen költségek különösen:</w:t>
      </w:r>
    </w:p>
    <w:p w14:paraId="0D8D5D62" w14:textId="426C5973" w:rsidR="00632049" w:rsidRPr="00941226" w:rsidRDefault="007317F8"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 xml:space="preserve">az ingatlannal kapcsolatos </w:t>
      </w:r>
      <w:r w:rsidR="00B4247E">
        <w:rPr>
          <w:rFonts w:ascii="Verdana" w:hAnsi="Verdana"/>
          <w:sz w:val="20"/>
          <w:szCs w:val="20"/>
        </w:rPr>
        <w:t>közműszolgáltatók díjai;</w:t>
      </w:r>
    </w:p>
    <w:p w14:paraId="309AFC59" w14:textId="3A814DAB" w:rsidR="00632049" w:rsidRPr="00941226" w:rsidRDefault="00F87AE4"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takarítás, biztonsági őrzés, tűzvédelem;</w:t>
      </w:r>
    </w:p>
    <w:p w14:paraId="610A4C65" w14:textId="68BE6041" w:rsidR="00F87AE4" w:rsidRPr="00941226" w:rsidRDefault="00F87AE4"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szemétszállítás költségei;</w:t>
      </w:r>
    </w:p>
    <w:p w14:paraId="15108428" w14:textId="51B0721C" w:rsidR="00B4247E" w:rsidRPr="00941226" w:rsidRDefault="00F87AE4"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a világítótestek szükséges cseréjének költségei;</w:t>
      </w:r>
    </w:p>
    <w:p w14:paraId="676BA300" w14:textId="77777777" w:rsidR="00B4247E" w:rsidRPr="00942873" w:rsidRDefault="00B4247E" w:rsidP="00942873">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2873">
        <w:rPr>
          <w:rFonts w:ascii="Verdana" w:hAnsi="Verdana"/>
          <w:sz w:val="20"/>
          <w:szCs w:val="20"/>
        </w:rPr>
        <w:t>eszközök és felépítmények üzemeltetési és karbantartási költségei;</w:t>
      </w:r>
    </w:p>
    <w:p w14:paraId="724775DB" w14:textId="77777777" w:rsidR="00632049" w:rsidRPr="00941226" w:rsidRDefault="00F87AE4"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épületgépészeti és villamos berendezések karbantartásának, illetve javításának költségei;</w:t>
      </w:r>
    </w:p>
    <w:p w14:paraId="5F4F1A6A" w14:textId="74E4380E" w:rsidR="00F87AE4" w:rsidRPr="00941226" w:rsidRDefault="00F87AE4" w:rsidP="00632049">
      <w:pPr>
        <w:pStyle w:val="Listaszerbekezds"/>
        <w:numPr>
          <w:ilvl w:val="0"/>
          <w:numId w:val="4"/>
        </w:numPr>
        <w:spacing w:before="240" w:after="0" w:line="320" w:lineRule="atLeast"/>
        <w:ind w:left="709" w:hanging="283"/>
        <w:contextualSpacing w:val="0"/>
        <w:jc w:val="both"/>
        <w:rPr>
          <w:rFonts w:ascii="Verdana" w:hAnsi="Verdana"/>
          <w:sz w:val="20"/>
          <w:szCs w:val="20"/>
        </w:rPr>
      </w:pPr>
      <w:r w:rsidRPr="00941226">
        <w:rPr>
          <w:rFonts w:ascii="Verdana" w:hAnsi="Verdana"/>
          <w:sz w:val="20"/>
          <w:szCs w:val="20"/>
        </w:rPr>
        <w:t>csótány- és rágcsálóirtás stb.</w:t>
      </w:r>
    </w:p>
    <w:p w14:paraId="418CEDF6" w14:textId="743BB1BA" w:rsidR="00F20D78" w:rsidRPr="00941226" w:rsidRDefault="00CB6E9D" w:rsidP="006277E9">
      <w:pPr>
        <w:pStyle w:val="Listaszerbekezds"/>
        <w:numPr>
          <w:ilvl w:val="1"/>
          <w:numId w:val="17"/>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 bérlő </w:t>
      </w:r>
      <w:r w:rsidR="0030572A" w:rsidRPr="00941226">
        <w:rPr>
          <w:rFonts w:ascii="Verdana" w:hAnsi="Verdana"/>
          <w:sz w:val="20"/>
          <w:szCs w:val="20"/>
        </w:rPr>
        <w:t xml:space="preserve">a </w:t>
      </w:r>
      <w:r w:rsidR="00756D86" w:rsidRPr="00941226">
        <w:rPr>
          <w:rFonts w:ascii="Verdana" w:hAnsi="Verdana"/>
          <w:sz w:val="20"/>
          <w:szCs w:val="20"/>
        </w:rPr>
        <w:t>közüzemi szolgáltatások</w:t>
      </w:r>
      <w:r w:rsidR="00951D64" w:rsidRPr="00941226">
        <w:rPr>
          <w:rFonts w:ascii="Verdana" w:hAnsi="Verdana"/>
          <w:sz w:val="20"/>
          <w:szCs w:val="20"/>
        </w:rPr>
        <w:t xml:space="preserve"> díját </w:t>
      </w:r>
      <w:r w:rsidR="006B19FF" w:rsidRPr="00941226">
        <w:rPr>
          <w:rFonts w:ascii="Verdana" w:hAnsi="Verdana"/>
          <w:sz w:val="20"/>
          <w:szCs w:val="20"/>
        </w:rPr>
        <w:t>minden hónapban a tárgyhónap 10. napjáig</w:t>
      </w:r>
      <w:r w:rsidR="00974B6A" w:rsidRPr="00941226">
        <w:rPr>
          <w:rFonts w:ascii="Verdana" w:hAnsi="Verdana"/>
          <w:sz w:val="20"/>
          <w:szCs w:val="20"/>
        </w:rPr>
        <w:t xml:space="preserve"> a bérbeadó kimutatása alapján </w:t>
      </w:r>
      <w:r w:rsidR="006B19FF" w:rsidRPr="00941226">
        <w:rPr>
          <w:rFonts w:ascii="Verdana" w:hAnsi="Verdana"/>
          <w:sz w:val="20"/>
          <w:szCs w:val="20"/>
        </w:rPr>
        <w:t>egyenlíti ki</w:t>
      </w:r>
      <w:r w:rsidR="00974B6A" w:rsidRPr="00941226">
        <w:rPr>
          <w:rFonts w:ascii="Verdana" w:hAnsi="Verdana"/>
          <w:sz w:val="20"/>
          <w:szCs w:val="20"/>
        </w:rPr>
        <w:t xml:space="preserve">. </w:t>
      </w:r>
      <w:r w:rsidR="00F20D78" w:rsidRPr="00941226">
        <w:rPr>
          <w:rFonts w:ascii="Verdana" w:hAnsi="Verdana"/>
          <w:sz w:val="20"/>
          <w:szCs w:val="20"/>
        </w:rPr>
        <w:t>A bérlő tudomásul veszi, amennyiben a jelen szerződésből eredő közüzemi díjak bármelyikével összefüggő díjfizetési kötelezettségeinek határidőre nem tesz eleget, abban az esetben a bérbeadó jogosult a bérlő súlyos szerződésszegése miatt jelen szerződés rendkívüli felmondására.</w:t>
      </w:r>
    </w:p>
    <w:p w14:paraId="057C22BD" w14:textId="1442ECBD" w:rsidR="00C86F0D" w:rsidRPr="00941226" w:rsidRDefault="00D813B0" w:rsidP="006277E9">
      <w:pPr>
        <w:pStyle w:val="Listaszerbekezds"/>
        <w:numPr>
          <w:ilvl w:val="1"/>
          <w:numId w:val="17"/>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 jelen szerződésből eredő kötelezettségek biztosítására a bérlő a jelen szerződés aláírásával egyidejűleg biztosítékként megfizet a </w:t>
      </w:r>
      <w:r w:rsidRPr="00941226">
        <w:rPr>
          <w:rFonts w:ascii="Verdana" w:hAnsi="Verdana"/>
          <w:color w:val="000000" w:themeColor="text1"/>
          <w:sz w:val="20"/>
          <w:szCs w:val="20"/>
        </w:rPr>
        <w:t xml:space="preserve">bérbeadónak </w:t>
      </w:r>
      <w:r w:rsidR="00735468" w:rsidRPr="00941226">
        <w:rPr>
          <w:rFonts w:ascii="Verdana" w:hAnsi="Verdana"/>
          <w:color w:val="000000" w:themeColor="text1"/>
          <w:sz w:val="20"/>
          <w:szCs w:val="20"/>
        </w:rPr>
        <w:t>kettő havi bérleti díjnak megfelelő</w:t>
      </w:r>
      <w:r w:rsidRPr="00941226">
        <w:rPr>
          <w:rFonts w:ascii="Verdana" w:hAnsi="Verdana"/>
          <w:color w:val="000000" w:themeColor="text1"/>
          <w:sz w:val="20"/>
          <w:szCs w:val="20"/>
        </w:rPr>
        <w:t xml:space="preserve"> összegű </w:t>
      </w:r>
      <w:r w:rsidRPr="00941226">
        <w:rPr>
          <w:rFonts w:ascii="Verdana" w:hAnsi="Verdana"/>
          <w:sz w:val="20"/>
          <w:szCs w:val="20"/>
        </w:rPr>
        <w:t>biztosítékot (a „</w:t>
      </w:r>
      <w:r w:rsidRPr="00941226">
        <w:rPr>
          <w:rFonts w:ascii="Verdana" w:hAnsi="Verdana"/>
          <w:b/>
          <w:bCs/>
          <w:sz w:val="20"/>
          <w:szCs w:val="20"/>
        </w:rPr>
        <w:t>biztosíték</w:t>
      </w:r>
      <w:r w:rsidRPr="00941226">
        <w:rPr>
          <w:rFonts w:ascii="Verdana" w:hAnsi="Verdana"/>
          <w:sz w:val="20"/>
          <w:szCs w:val="20"/>
        </w:rPr>
        <w:t>”). A biztosíték a jelen szerződés megszűnése esetén visszajár, azonban a bérbeadó jogosult abból igényeit közvetlenül kielégíteni. A biztosíték után nem illeti meg kamat a bérlőt.</w:t>
      </w:r>
    </w:p>
    <w:p w14:paraId="5D26CF6E" w14:textId="10A758B4" w:rsidR="00DF2A56" w:rsidRPr="00941226" w:rsidRDefault="00DF2A56" w:rsidP="006277E9">
      <w:pPr>
        <w:pStyle w:val="Listaszerbekezds"/>
        <w:numPr>
          <w:ilvl w:val="1"/>
          <w:numId w:val="17"/>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bérbeadó jogosult a bérleti díjat a szerződés hatálya alatt évente egy alkalommal – elsőként</w:t>
      </w:r>
      <w:r w:rsidRPr="007F45B4">
        <w:rPr>
          <w:rFonts w:ascii="Verdana" w:hAnsi="Verdana"/>
          <w:color w:val="FF0000"/>
          <w:sz w:val="20"/>
          <w:szCs w:val="20"/>
        </w:rPr>
        <w:t xml:space="preserve"> </w:t>
      </w:r>
      <w:r w:rsidR="007F45B4" w:rsidRPr="00C879D8">
        <w:rPr>
          <w:rFonts w:ascii="Verdana" w:hAnsi="Verdana"/>
          <w:color w:val="000000" w:themeColor="text1"/>
          <w:sz w:val="20"/>
          <w:szCs w:val="20"/>
        </w:rPr>
        <w:t xml:space="preserve">2023. </w:t>
      </w:r>
      <w:r w:rsidRPr="00941226">
        <w:rPr>
          <w:rFonts w:ascii="Verdana" w:hAnsi="Verdana"/>
          <w:sz w:val="20"/>
          <w:szCs w:val="20"/>
        </w:rPr>
        <w:t>január 1. hatállyal – a KSH által a tárgyévet megelőző naptári év vonatkozásában közzétett infláció (átlagos fogyasztói árindex) mértékének megfelelő mértékben módosítani.</w:t>
      </w:r>
    </w:p>
    <w:p w14:paraId="37D85EF2" w14:textId="77777777" w:rsidR="00CE3270" w:rsidRPr="00941226" w:rsidRDefault="008B3B78" w:rsidP="00CE3270">
      <w:pPr>
        <w:spacing w:before="240" w:after="0" w:line="320" w:lineRule="atLeast"/>
        <w:rPr>
          <w:rFonts w:ascii="Verdana" w:hAnsi="Verdana"/>
          <w:b/>
          <w:bCs/>
          <w:sz w:val="20"/>
          <w:szCs w:val="20"/>
        </w:rPr>
      </w:pPr>
      <w:r w:rsidRPr="00941226">
        <w:rPr>
          <w:rFonts w:ascii="Verdana" w:hAnsi="Verdana"/>
          <w:b/>
          <w:bCs/>
          <w:sz w:val="20"/>
          <w:szCs w:val="20"/>
        </w:rPr>
        <w:t>(3) Birtokátruházás, az Ingatlan használata</w:t>
      </w:r>
    </w:p>
    <w:p w14:paraId="453ABC05" w14:textId="20373D7F" w:rsidR="00CE3270" w:rsidRPr="00941226" w:rsidRDefault="00CE3270" w:rsidP="00CE3270">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sidRPr="00941226">
        <w:rPr>
          <w:rFonts w:ascii="Verdana" w:hAnsi="Verdana"/>
          <w:sz w:val="20"/>
          <w:szCs w:val="20"/>
        </w:rPr>
        <w:t>A bérbeadó a jelen szerződés aláírásának a napján köteles az ingatlan birtokát a bérlőre átruházni.</w:t>
      </w:r>
    </w:p>
    <w:p w14:paraId="3D6545D7" w14:textId="509E0CA9" w:rsidR="00CE3270" w:rsidRPr="00941226" w:rsidRDefault="00CE3270" w:rsidP="00CE3270">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sidRPr="00941226">
        <w:rPr>
          <w:rFonts w:ascii="Verdana" w:hAnsi="Verdana"/>
          <w:sz w:val="20"/>
          <w:szCs w:val="20"/>
        </w:rPr>
        <w:t xml:space="preserve">A birtokátruházásról a </w:t>
      </w:r>
      <w:r w:rsidR="00B9018F" w:rsidRPr="00941226">
        <w:rPr>
          <w:rFonts w:ascii="Verdana" w:hAnsi="Verdana"/>
          <w:sz w:val="20"/>
          <w:szCs w:val="20"/>
        </w:rPr>
        <w:t>f</w:t>
      </w:r>
      <w:r w:rsidRPr="00941226">
        <w:rPr>
          <w:rFonts w:ascii="Verdana" w:hAnsi="Verdana"/>
          <w:sz w:val="20"/>
          <w:szCs w:val="20"/>
        </w:rPr>
        <w:t xml:space="preserve">elek jegyzőkönyvet vesznek fel, melyben rögzítik az </w:t>
      </w:r>
      <w:r w:rsidR="00B9018F" w:rsidRPr="00941226">
        <w:rPr>
          <w:rFonts w:ascii="Verdana" w:hAnsi="Verdana"/>
          <w:sz w:val="20"/>
          <w:szCs w:val="20"/>
        </w:rPr>
        <w:t>i</w:t>
      </w:r>
      <w:r w:rsidRPr="00941226">
        <w:rPr>
          <w:rFonts w:ascii="Verdana" w:hAnsi="Verdana"/>
          <w:sz w:val="20"/>
          <w:szCs w:val="20"/>
        </w:rPr>
        <w:t xml:space="preserve">ngatlanban felszerelt vagy ahhoz tartozó mérőórák állását, valamint a birtokbaadással kapcsolatban a </w:t>
      </w:r>
      <w:r w:rsidR="00B9018F" w:rsidRPr="00941226">
        <w:rPr>
          <w:rFonts w:ascii="Verdana" w:hAnsi="Verdana"/>
          <w:sz w:val="20"/>
          <w:szCs w:val="20"/>
        </w:rPr>
        <w:t>f</w:t>
      </w:r>
      <w:r w:rsidRPr="00941226">
        <w:rPr>
          <w:rFonts w:ascii="Verdana" w:hAnsi="Verdana"/>
          <w:sz w:val="20"/>
          <w:szCs w:val="20"/>
        </w:rPr>
        <w:t>elek által jelentősnek tartott egyéb tényeket és körülményeket.</w:t>
      </w:r>
    </w:p>
    <w:p w14:paraId="658893D7" w14:textId="77777777" w:rsidR="00B9018F" w:rsidRPr="00941226" w:rsidRDefault="008B3B78" w:rsidP="008B3B78">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sidRPr="00941226">
        <w:rPr>
          <w:rFonts w:ascii="Verdana" w:hAnsi="Verdana"/>
          <w:sz w:val="20"/>
          <w:szCs w:val="20"/>
        </w:rPr>
        <w:t xml:space="preserve">A birtokátruházás napjától a </w:t>
      </w:r>
      <w:r w:rsidR="00B9018F" w:rsidRPr="00941226">
        <w:rPr>
          <w:rFonts w:ascii="Verdana" w:hAnsi="Verdana"/>
          <w:sz w:val="20"/>
          <w:szCs w:val="20"/>
        </w:rPr>
        <w:t>b</w:t>
      </w:r>
      <w:r w:rsidRPr="00941226">
        <w:rPr>
          <w:rFonts w:ascii="Verdana" w:hAnsi="Verdana"/>
          <w:sz w:val="20"/>
          <w:szCs w:val="20"/>
        </w:rPr>
        <w:t xml:space="preserve">érlő viseli az </w:t>
      </w:r>
      <w:r w:rsidR="00B9018F" w:rsidRPr="00941226">
        <w:rPr>
          <w:rFonts w:ascii="Verdana" w:hAnsi="Verdana"/>
          <w:sz w:val="20"/>
          <w:szCs w:val="20"/>
        </w:rPr>
        <w:t>i</w:t>
      </w:r>
      <w:r w:rsidRPr="00941226">
        <w:rPr>
          <w:rFonts w:ascii="Verdana" w:hAnsi="Verdana"/>
          <w:sz w:val="20"/>
          <w:szCs w:val="20"/>
        </w:rPr>
        <w:t xml:space="preserve">ngatlan közüzemi díjait. </w:t>
      </w:r>
    </w:p>
    <w:p w14:paraId="27BA76F9" w14:textId="2C2CA29B" w:rsidR="008B3B78" w:rsidRPr="00941226" w:rsidRDefault="008B3B78" w:rsidP="008B3B78">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sidRPr="00941226">
        <w:rPr>
          <w:rFonts w:ascii="Verdana" w:hAnsi="Verdana"/>
          <w:sz w:val="20"/>
          <w:szCs w:val="20"/>
        </w:rPr>
        <w:t xml:space="preserve">A </w:t>
      </w:r>
      <w:r w:rsidR="00B9018F" w:rsidRPr="00941226">
        <w:rPr>
          <w:rFonts w:ascii="Verdana" w:hAnsi="Verdana"/>
          <w:sz w:val="20"/>
          <w:szCs w:val="20"/>
        </w:rPr>
        <w:t>b</w:t>
      </w:r>
      <w:r w:rsidRPr="00941226">
        <w:rPr>
          <w:rFonts w:ascii="Verdana" w:hAnsi="Verdana"/>
          <w:sz w:val="20"/>
          <w:szCs w:val="20"/>
        </w:rPr>
        <w:t xml:space="preserve">érlő a birtokátruházás napjától kezdve jogosult az </w:t>
      </w:r>
      <w:r w:rsidR="00B9018F" w:rsidRPr="00941226">
        <w:rPr>
          <w:rFonts w:ascii="Verdana" w:hAnsi="Verdana"/>
          <w:sz w:val="20"/>
          <w:szCs w:val="20"/>
        </w:rPr>
        <w:t>i</w:t>
      </w:r>
      <w:r w:rsidRPr="00941226">
        <w:rPr>
          <w:rFonts w:ascii="Verdana" w:hAnsi="Verdana"/>
          <w:sz w:val="20"/>
          <w:szCs w:val="20"/>
        </w:rPr>
        <w:t xml:space="preserve">ngatlant rendeltetésszerűen, kizárólag </w:t>
      </w:r>
      <w:r w:rsidR="00B9018F" w:rsidRPr="00941226">
        <w:rPr>
          <w:rFonts w:ascii="Verdana" w:hAnsi="Verdana"/>
          <w:sz w:val="20"/>
          <w:szCs w:val="20"/>
        </w:rPr>
        <w:t>a jelen</w:t>
      </w:r>
      <w:r w:rsidR="00BC4AFD" w:rsidRPr="00941226">
        <w:rPr>
          <w:rFonts w:ascii="Verdana" w:hAnsi="Verdana"/>
          <w:sz w:val="20"/>
          <w:szCs w:val="20"/>
        </w:rPr>
        <w:t xml:space="preserve"> </w:t>
      </w:r>
      <w:r w:rsidR="00B9018F" w:rsidRPr="00941226">
        <w:rPr>
          <w:rFonts w:ascii="Verdana" w:hAnsi="Verdana"/>
          <w:sz w:val="20"/>
          <w:szCs w:val="20"/>
        </w:rPr>
        <w:t xml:space="preserve">szerződésben meghatározott </w:t>
      </w:r>
      <w:r w:rsidRPr="00941226">
        <w:rPr>
          <w:rFonts w:ascii="Verdana" w:hAnsi="Verdana"/>
          <w:sz w:val="20"/>
          <w:szCs w:val="20"/>
        </w:rPr>
        <w:t xml:space="preserve">céljára használni. A </w:t>
      </w:r>
      <w:r w:rsidR="00E7458A" w:rsidRPr="00941226">
        <w:rPr>
          <w:rFonts w:ascii="Verdana" w:hAnsi="Verdana"/>
          <w:sz w:val="20"/>
          <w:szCs w:val="20"/>
        </w:rPr>
        <w:t>b</w:t>
      </w:r>
      <w:r w:rsidRPr="00941226">
        <w:rPr>
          <w:rFonts w:ascii="Verdana" w:hAnsi="Verdana"/>
          <w:sz w:val="20"/>
          <w:szCs w:val="20"/>
        </w:rPr>
        <w:t xml:space="preserve">érlő köteles az </w:t>
      </w:r>
      <w:r w:rsidR="00E7458A" w:rsidRPr="00941226">
        <w:rPr>
          <w:rFonts w:ascii="Verdana" w:hAnsi="Verdana"/>
          <w:sz w:val="20"/>
          <w:szCs w:val="20"/>
        </w:rPr>
        <w:t>i</w:t>
      </w:r>
      <w:r w:rsidRPr="00941226">
        <w:rPr>
          <w:rFonts w:ascii="Verdana" w:hAnsi="Verdana"/>
          <w:sz w:val="20"/>
          <w:szCs w:val="20"/>
        </w:rPr>
        <w:t xml:space="preserve">ngatlan állagát megóvni, ideértve az </w:t>
      </w:r>
      <w:r w:rsidR="00E7458A" w:rsidRPr="00941226">
        <w:rPr>
          <w:rFonts w:ascii="Verdana" w:hAnsi="Verdana"/>
          <w:sz w:val="20"/>
          <w:szCs w:val="20"/>
        </w:rPr>
        <w:t>i</w:t>
      </w:r>
      <w:r w:rsidRPr="00941226">
        <w:rPr>
          <w:rFonts w:ascii="Verdana" w:hAnsi="Verdana"/>
          <w:sz w:val="20"/>
          <w:szCs w:val="20"/>
        </w:rPr>
        <w:t xml:space="preserve">ngatlan tartozékait, felszereléseit. A </w:t>
      </w:r>
      <w:r w:rsidR="00E7458A" w:rsidRPr="00941226">
        <w:rPr>
          <w:rFonts w:ascii="Verdana" w:hAnsi="Verdana"/>
          <w:sz w:val="20"/>
          <w:szCs w:val="20"/>
        </w:rPr>
        <w:t>b</w:t>
      </w:r>
      <w:r w:rsidRPr="00941226">
        <w:rPr>
          <w:rFonts w:ascii="Verdana" w:hAnsi="Verdana"/>
          <w:sz w:val="20"/>
          <w:szCs w:val="20"/>
        </w:rPr>
        <w:t xml:space="preserve">érbeadó az </w:t>
      </w:r>
      <w:r w:rsidR="00E7458A" w:rsidRPr="00941226">
        <w:rPr>
          <w:rFonts w:ascii="Verdana" w:hAnsi="Verdana"/>
          <w:sz w:val="20"/>
          <w:szCs w:val="20"/>
        </w:rPr>
        <w:t>i</w:t>
      </w:r>
      <w:r w:rsidRPr="00941226">
        <w:rPr>
          <w:rFonts w:ascii="Verdana" w:hAnsi="Verdana"/>
          <w:sz w:val="20"/>
          <w:szCs w:val="20"/>
        </w:rPr>
        <w:t xml:space="preserve">ngatlan használatát a </w:t>
      </w:r>
      <w:r w:rsidR="00E7458A" w:rsidRPr="00941226">
        <w:rPr>
          <w:rFonts w:ascii="Verdana" w:hAnsi="Verdana"/>
          <w:sz w:val="20"/>
          <w:szCs w:val="20"/>
        </w:rPr>
        <w:t>b</w:t>
      </w:r>
      <w:r w:rsidRPr="00941226">
        <w:rPr>
          <w:rFonts w:ascii="Verdana" w:hAnsi="Verdana"/>
          <w:sz w:val="20"/>
          <w:szCs w:val="20"/>
        </w:rPr>
        <w:t>érlő szükségtelen háborítása nélkül ellenőrizheti.</w:t>
      </w:r>
    </w:p>
    <w:p w14:paraId="5237A71C" w14:textId="0AC221D2" w:rsidR="008B3B78" w:rsidRPr="00941226" w:rsidRDefault="00280159" w:rsidP="008B3B78">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Pr>
          <w:rFonts w:ascii="Verdana" w:hAnsi="Verdana"/>
          <w:sz w:val="20"/>
          <w:szCs w:val="20"/>
        </w:rPr>
        <w:t>A</w:t>
      </w:r>
      <w:r w:rsidR="00E7458A" w:rsidRPr="00941226">
        <w:rPr>
          <w:rFonts w:ascii="Verdana" w:hAnsi="Verdana"/>
          <w:sz w:val="20"/>
          <w:szCs w:val="20"/>
        </w:rPr>
        <w:t xml:space="preserve"> b</w:t>
      </w:r>
      <w:r w:rsidR="008B3B78" w:rsidRPr="00941226">
        <w:rPr>
          <w:rFonts w:ascii="Verdana" w:hAnsi="Verdana"/>
          <w:sz w:val="20"/>
          <w:szCs w:val="20"/>
        </w:rPr>
        <w:t xml:space="preserve">érlő köteles az </w:t>
      </w:r>
      <w:r w:rsidR="00E7458A" w:rsidRPr="00941226">
        <w:rPr>
          <w:rFonts w:ascii="Verdana" w:hAnsi="Verdana"/>
          <w:sz w:val="20"/>
          <w:szCs w:val="20"/>
        </w:rPr>
        <w:t>i</w:t>
      </w:r>
      <w:r w:rsidR="008B3B78" w:rsidRPr="00941226">
        <w:rPr>
          <w:rFonts w:ascii="Verdana" w:hAnsi="Verdana"/>
          <w:sz w:val="20"/>
          <w:szCs w:val="20"/>
        </w:rPr>
        <w:t xml:space="preserve">ngatlan </w:t>
      </w:r>
      <w:r w:rsidR="006733D4">
        <w:rPr>
          <w:rFonts w:ascii="Verdana" w:hAnsi="Verdana"/>
          <w:sz w:val="20"/>
          <w:szCs w:val="20"/>
        </w:rPr>
        <w:t xml:space="preserve">elkerített részének </w:t>
      </w:r>
      <w:r w:rsidR="008B3B78" w:rsidRPr="00941226">
        <w:rPr>
          <w:rFonts w:ascii="Verdana" w:hAnsi="Verdana"/>
          <w:sz w:val="20"/>
          <w:szCs w:val="20"/>
        </w:rPr>
        <w:t xml:space="preserve">rendeltetésszerű használatával együtt járó karbantartási munkákat rendszeresen a saját költségén elvégezni. Az ezen túlmenő karbantartási és korszerűsítési munkákat a </w:t>
      </w:r>
      <w:r w:rsidR="00E7458A" w:rsidRPr="00941226">
        <w:rPr>
          <w:rFonts w:ascii="Verdana" w:hAnsi="Verdana"/>
          <w:sz w:val="20"/>
          <w:szCs w:val="20"/>
        </w:rPr>
        <w:t>b</w:t>
      </w:r>
      <w:r w:rsidR="008B3B78" w:rsidRPr="00941226">
        <w:rPr>
          <w:rFonts w:ascii="Verdana" w:hAnsi="Verdana"/>
          <w:sz w:val="20"/>
          <w:szCs w:val="20"/>
        </w:rPr>
        <w:t xml:space="preserve">érbeadó köteles saját költségén elvégezni. </w:t>
      </w:r>
    </w:p>
    <w:p w14:paraId="35E3F5AD" w14:textId="5498373A" w:rsidR="008B3B78" w:rsidRPr="00941226" w:rsidRDefault="008B3B78" w:rsidP="008B3B78">
      <w:pPr>
        <w:pStyle w:val="Listaszerbekezds"/>
        <w:numPr>
          <w:ilvl w:val="1"/>
          <w:numId w:val="9"/>
        </w:numPr>
        <w:spacing w:before="240" w:after="0" w:line="320" w:lineRule="atLeast"/>
        <w:ind w:left="425" w:hanging="425"/>
        <w:contextualSpacing w:val="0"/>
        <w:jc w:val="both"/>
        <w:rPr>
          <w:rFonts w:ascii="Verdana" w:hAnsi="Verdana"/>
          <w:b/>
          <w:bCs/>
          <w:sz w:val="20"/>
          <w:szCs w:val="20"/>
        </w:rPr>
      </w:pPr>
      <w:r w:rsidRPr="00941226">
        <w:rPr>
          <w:rFonts w:ascii="Verdana" w:hAnsi="Verdana"/>
          <w:sz w:val="20"/>
          <w:szCs w:val="20"/>
        </w:rPr>
        <w:t xml:space="preserve">Az </w:t>
      </w:r>
      <w:r w:rsidR="00E7458A" w:rsidRPr="00941226">
        <w:rPr>
          <w:rFonts w:ascii="Verdana" w:hAnsi="Verdana"/>
          <w:sz w:val="20"/>
          <w:szCs w:val="20"/>
        </w:rPr>
        <w:t>i</w:t>
      </w:r>
      <w:r w:rsidRPr="00941226">
        <w:rPr>
          <w:rFonts w:ascii="Verdana" w:hAnsi="Verdana"/>
          <w:sz w:val="20"/>
          <w:szCs w:val="20"/>
        </w:rPr>
        <w:t xml:space="preserve">ngatlan </w:t>
      </w:r>
      <w:r w:rsidR="006733D4">
        <w:rPr>
          <w:rFonts w:ascii="Verdana" w:hAnsi="Verdana"/>
          <w:sz w:val="20"/>
          <w:szCs w:val="20"/>
        </w:rPr>
        <w:t xml:space="preserve">elkerített része </w:t>
      </w:r>
      <w:r w:rsidRPr="00941226">
        <w:rPr>
          <w:rFonts w:ascii="Verdana" w:hAnsi="Verdana"/>
          <w:sz w:val="20"/>
          <w:szCs w:val="20"/>
        </w:rPr>
        <w:t xml:space="preserve">állagának megóvásához szükséges karbantartási munkákat a </w:t>
      </w:r>
      <w:r w:rsidR="006B4854" w:rsidRPr="00941226">
        <w:rPr>
          <w:rFonts w:ascii="Verdana" w:hAnsi="Verdana"/>
          <w:sz w:val="20"/>
          <w:szCs w:val="20"/>
        </w:rPr>
        <w:t>b</w:t>
      </w:r>
      <w:r w:rsidRPr="00941226">
        <w:rPr>
          <w:rFonts w:ascii="Verdana" w:hAnsi="Verdana"/>
          <w:sz w:val="20"/>
          <w:szCs w:val="20"/>
        </w:rPr>
        <w:t xml:space="preserve">érbeadó a </w:t>
      </w:r>
      <w:r w:rsidR="006B4854" w:rsidRPr="00941226">
        <w:rPr>
          <w:rFonts w:ascii="Verdana" w:hAnsi="Verdana"/>
          <w:sz w:val="20"/>
          <w:szCs w:val="20"/>
        </w:rPr>
        <w:t>b</w:t>
      </w:r>
      <w:r w:rsidRPr="00941226">
        <w:rPr>
          <w:rFonts w:ascii="Verdana" w:hAnsi="Verdana"/>
          <w:sz w:val="20"/>
          <w:szCs w:val="20"/>
        </w:rPr>
        <w:t xml:space="preserve">érlő előzetes értesítése mellett, a </w:t>
      </w:r>
      <w:r w:rsidR="006B4854" w:rsidRPr="00941226">
        <w:rPr>
          <w:rFonts w:ascii="Verdana" w:hAnsi="Verdana"/>
          <w:sz w:val="20"/>
          <w:szCs w:val="20"/>
        </w:rPr>
        <w:t>b</w:t>
      </w:r>
      <w:r w:rsidRPr="00941226">
        <w:rPr>
          <w:rFonts w:ascii="Verdana" w:hAnsi="Verdana"/>
          <w:sz w:val="20"/>
          <w:szCs w:val="20"/>
        </w:rPr>
        <w:t xml:space="preserve">érlő szükségtelen háborítása nélkül jogosult elvégezni, kivéve, ha az eset összes körülményeire tekintettel a </w:t>
      </w:r>
      <w:r w:rsidR="006B4854" w:rsidRPr="00941226">
        <w:rPr>
          <w:rFonts w:ascii="Verdana" w:hAnsi="Verdana"/>
          <w:sz w:val="20"/>
          <w:szCs w:val="20"/>
        </w:rPr>
        <w:t>b</w:t>
      </w:r>
      <w:r w:rsidRPr="00941226">
        <w:rPr>
          <w:rFonts w:ascii="Verdana" w:hAnsi="Verdana"/>
          <w:sz w:val="20"/>
          <w:szCs w:val="20"/>
        </w:rPr>
        <w:t xml:space="preserve">érlő előzetes értesítése nem várható el. Az </w:t>
      </w:r>
      <w:r w:rsidR="006B4854" w:rsidRPr="00941226">
        <w:rPr>
          <w:rFonts w:ascii="Verdana" w:hAnsi="Verdana"/>
          <w:sz w:val="20"/>
          <w:szCs w:val="20"/>
        </w:rPr>
        <w:t>i</w:t>
      </w:r>
      <w:r w:rsidRPr="00941226">
        <w:rPr>
          <w:rFonts w:ascii="Verdana" w:hAnsi="Verdana"/>
          <w:sz w:val="20"/>
          <w:szCs w:val="20"/>
        </w:rPr>
        <w:t xml:space="preserve">ngatlan korszerűsítéséhez szükséges munkálatok elvégzésének tűrésére a </w:t>
      </w:r>
      <w:r w:rsidR="006B4854" w:rsidRPr="00941226">
        <w:rPr>
          <w:rFonts w:ascii="Verdana" w:hAnsi="Verdana"/>
          <w:sz w:val="20"/>
          <w:szCs w:val="20"/>
        </w:rPr>
        <w:t>b</w:t>
      </w:r>
      <w:r w:rsidRPr="00941226">
        <w:rPr>
          <w:rFonts w:ascii="Verdana" w:hAnsi="Verdana"/>
          <w:sz w:val="20"/>
          <w:szCs w:val="20"/>
        </w:rPr>
        <w:t xml:space="preserve">érlő nem köteles, kivéve, ha azok az </w:t>
      </w:r>
      <w:r w:rsidR="006B4854" w:rsidRPr="00941226">
        <w:rPr>
          <w:rFonts w:ascii="Verdana" w:hAnsi="Verdana"/>
          <w:sz w:val="20"/>
          <w:szCs w:val="20"/>
        </w:rPr>
        <w:t>i</w:t>
      </w:r>
      <w:r w:rsidRPr="00941226">
        <w:rPr>
          <w:rFonts w:ascii="Verdana" w:hAnsi="Verdana"/>
          <w:sz w:val="20"/>
          <w:szCs w:val="20"/>
        </w:rPr>
        <w:t xml:space="preserve">ngatlan használatát jelentősen nem korlátozzák, és a munkálatokról, valamint azok várható időtartamáról a </w:t>
      </w:r>
      <w:r w:rsidR="006B4854" w:rsidRPr="00941226">
        <w:rPr>
          <w:rFonts w:ascii="Verdana" w:hAnsi="Verdana"/>
          <w:sz w:val="20"/>
          <w:szCs w:val="20"/>
        </w:rPr>
        <w:t>b</w:t>
      </w:r>
      <w:r w:rsidRPr="00941226">
        <w:rPr>
          <w:rFonts w:ascii="Verdana" w:hAnsi="Verdana"/>
          <w:sz w:val="20"/>
          <w:szCs w:val="20"/>
        </w:rPr>
        <w:t xml:space="preserve">érbeadó megfelelő időben előzetesen tájékoztatta. </w:t>
      </w:r>
    </w:p>
    <w:p w14:paraId="228B99D1" w14:textId="4E3E7590" w:rsidR="009F0C76" w:rsidRPr="002465C6" w:rsidRDefault="008B3B78" w:rsidP="009F0C76">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Az </w:t>
      </w:r>
      <w:r w:rsidR="006B4854" w:rsidRPr="00941226">
        <w:rPr>
          <w:rFonts w:ascii="Verdana" w:hAnsi="Verdana"/>
          <w:sz w:val="20"/>
          <w:szCs w:val="20"/>
        </w:rPr>
        <w:t>i</w:t>
      </w:r>
      <w:r w:rsidRPr="00941226">
        <w:rPr>
          <w:rFonts w:ascii="Verdana" w:hAnsi="Verdana"/>
          <w:sz w:val="20"/>
          <w:szCs w:val="20"/>
        </w:rPr>
        <w:t xml:space="preserve">ngatlan átalakításához a </w:t>
      </w:r>
      <w:r w:rsidR="006B4854" w:rsidRPr="00941226">
        <w:rPr>
          <w:rFonts w:ascii="Verdana" w:hAnsi="Verdana"/>
          <w:sz w:val="20"/>
          <w:szCs w:val="20"/>
        </w:rPr>
        <w:t>b</w:t>
      </w:r>
      <w:r w:rsidRPr="00941226">
        <w:rPr>
          <w:rFonts w:ascii="Verdana" w:hAnsi="Verdana"/>
          <w:sz w:val="20"/>
          <w:szCs w:val="20"/>
        </w:rPr>
        <w:t>érbeadó előzetes hozzájárulása szükséges</w:t>
      </w:r>
      <w:r w:rsidR="00227C42" w:rsidRPr="00941226">
        <w:rPr>
          <w:rFonts w:ascii="Verdana" w:hAnsi="Verdana"/>
          <w:sz w:val="20"/>
          <w:szCs w:val="20"/>
        </w:rPr>
        <w:t xml:space="preserve">, az ingatlan albérletbe nem adható, </w:t>
      </w:r>
      <w:r w:rsidR="00227C42" w:rsidRPr="009F0C76">
        <w:rPr>
          <w:rFonts w:ascii="Verdana" w:hAnsi="Verdana"/>
          <w:sz w:val="20"/>
          <w:szCs w:val="20"/>
        </w:rPr>
        <w:t>annak használatá</w:t>
      </w:r>
      <w:r w:rsidR="00227C42" w:rsidRPr="002465C6">
        <w:rPr>
          <w:rFonts w:ascii="Verdana" w:hAnsi="Verdana"/>
          <w:sz w:val="20"/>
          <w:szCs w:val="20"/>
        </w:rPr>
        <w:t>t más személynek</w:t>
      </w:r>
      <w:r w:rsidR="009F0C76" w:rsidRPr="002465C6">
        <w:rPr>
          <w:rFonts w:ascii="Verdana" w:hAnsi="Verdana"/>
          <w:sz w:val="20"/>
          <w:szCs w:val="20"/>
        </w:rPr>
        <w:t xml:space="preserve"> </w:t>
      </w:r>
      <w:r w:rsidR="009F0C76" w:rsidRPr="002465C6">
        <w:rPr>
          <w:rFonts w:ascii="Verdana" w:hAnsi="Verdana"/>
          <w:snapToGrid w:val="0"/>
          <w:sz w:val="20"/>
          <w:szCs w:val="20"/>
        </w:rPr>
        <w:t>– a kalandpark vendégei és a 3.1</w:t>
      </w:r>
      <w:r w:rsidR="002465C6" w:rsidRPr="002465C6">
        <w:rPr>
          <w:rFonts w:ascii="Verdana" w:hAnsi="Verdana"/>
          <w:snapToGrid w:val="0"/>
          <w:sz w:val="20"/>
          <w:szCs w:val="20"/>
        </w:rPr>
        <w:t>6</w:t>
      </w:r>
      <w:r w:rsidR="009F0C76" w:rsidRPr="002465C6">
        <w:rPr>
          <w:rFonts w:ascii="Verdana" w:hAnsi="Verdana"/>
          <w:snapToGrid w:val="0"/>
          <w:sz w:val="20"/>
          <w:szCs w:val="20"/>
        </w:rPr>
        <w:t xml:space="preserve">. pontban meghatározott eset kivételével – </w:t>
      </w:r>
      <w:r w:rsidR="00227C42" w:rsidRPr="002465C6">
        <w:rPr>
          <w:rFonts w:ascii="Verdana" w:hAnsi="Verdana"/>
          <w:sz w:val="20"/>
          <w:szCs w:val="20"/>
        </w:rPr>
        <w:t>átengedni nem lehet.</w:t>
      </w:r>
      <w:r w:rsidRPr="002465C6">
        <w:rPr>
          <w:rFonts w:ascii="Verdana" w:hAnsi="Verdana"/>
          <w:sz w:val="20"/>
          <w:szCs w:val="20"/>
        </w:rPr>
        <w:t xml:space="preserve"> A </w:t>
      </w:r>
      <w:r w:rsidR="00227C42" w:rsidRPr="002465C6">
        <w:rPr>
          <w:rFonts w:ascii="Verdana" w:hAnsi="Verdana"/>
          <w:sz w:val="20"/>
          <w:szCs w:val="20"/>
        </w:rPr>
        <w:t>b</w:t>
      </w:r>
      <w:r w:rsidRPr="002465C6">
        <w:rPr>
          <w:rFonts w:ascii="Verdana" w:hAnsi="Verdana"/>
          <w:sz w:val="20"/>
          <w:szCs w:val="20"/>
        </w:rPr>
        <w:t xml:space="preserve">érlő a </w:t>
      </w:r>
      <w:r w:rsidR="00227C42" w:rsidRPr="002465C6">
        <w:rPr>
          <w:rFonts w:ascii="Verdana" w:hAnsi="Verdana"/>
          <w:sz w:val="20"/>
          <w:szCs w:val="20"/>
        </w:rPr>
        <w:t>s</w:t>
      </w:r>
      <w:r w:rsidRPr="002465C6">
        <w:rPr>
          <w:rFonts w:ascii="Verdana" w:hAnsi="Verdana"/>
          <w:sz w:val="20"/>
          <w:szCs w:val="20"/>
        </w:rPr>
        <w:t xml:space="preserve">zerződés megszűnése előtt köteles megengedni, hogy az, aki az </w:t>
      </w:r>
      <w:r w:rsidR="00227C42" w:rsidRPr="002465C6">
        <w:rPr>
          <w:rFonts w:ascii="Verdana" w:hAnsi="Verdana"/>
          <w:sz w:val="20"/>
          <w:szCs w:val="20"/>
        </w:rPr>
        <w:t>i</w:t>
      </w:r>
      <w:r w:rsidRPr="002465C6">
        <w:rPr>
          <w:rFonts w:ascii="Verdana" w:hAnsi="Verdana"/>
          <w:sz w:val="20"/>
          <w:szCs w:val="20"/>
        </w:rPr>
        <w:t>ngatlant bérbe kívánja venni, azt megfelelő időben és módon megtekinthesse.</w:t>
      </w:r>
    </w:p>
    <w:p w14:paraId="6B8066BC" w14:textId="32C223EC" w:rsidR="009F0C76" w:rsidRPr="002465C6" w:rsidRDefault="009F0C76" w:rsidP="009F0C76">
      <w:pPr>
        <w:pStyle w:val="Listaszerbekezds"/>
        <w:spacing w:before="240" w:after="0" w:line="320" w:lineRule="atLeast"/>
        <w:ind w:left="425"/>
        <w:contextualSpacing w:val="0"/>
        <w:jc w:val="both"/>
        <w:rPr>
          <w:rFonts w:ascii="Verdana" w:hAnsi="Verdana"/>
          <w:sz w:val="20"/>
          <w:szCs w:val="20"/>
        </w:rPr>
      </w:pPr>
      <w:r w:rsidRPr="002465C6">
        <w:rPr>
          <w:rFonts w:ascii="Verdana" w:hAnsi="Verdana"/>
          <w:sz w:val="20"/>
          <w:szCs w:val="20"/>
        </w:rPr>
        <w:t>A bérbeadó a jelen szerződésen tett aláírásával a kalandpark kialakításához a hozzájárulását azzal adja meg, hogy a veszélyességi osztály és pályák, akadályok</w:t>
      </w:r>
      <w:r w:rsidR="00421C5E" w:rsidRPr="002465C6">
        <w:rPr>
          <w:rFonts w:ascii="Verdana" w:hAnsi="Verdana"/>
          <w:sz w:val="20"/>
          <w:szCs w:val="20"/>
        </w:rPr>
        <w:t>, tartószerkezetek, pályaelemek</w:t>
      </w:r>
      <w:r w:rsidRPr="002465C6">
        <w:rPr>
          <w:rFonts w:ascii="Verdana" w:hAnsi="Verdana"/>
          <w:sz w:val="20"/>
          <w:szCs w:val="20"/>
        </w:rPr>
        <w:t xml:space="preserve"> megjelölését tartalmazó kialakítási tervet a bérlő köteles a kialakítást megelőzően a bérbeadó részére írásban átadni.</w:t>
      </w:r>
    </w:p>
    <w:p w14:paraId="1D9D2D8F" w14:textId="77777777"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Bérlő kötelezettséget vállal az ingatlan rendeltetésszerű használatára, valamint arra, hogy, amennyiben az ingatlant nem rendeltetésszerűen használja és ennek következményeként az ingatlanban, az általa bérelt faházban vagy akár a szomszédos ingatlanokban kárt okoz, ezen kárért kizárólagos és teljes felelősséget vállal. </w:t>
      </w:r>
    </w:p>
    <w:p w14:paraId="69B64378" w14:textId="53F41509"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Bérlő kötelezettséget vállal arra, hogy a pályát úgy építi meg, hogy a </w:t>
      </w:r>
      <w:r w:rsidR="006733D4">
        <w:rPr>
          <w:rFonts w:ascii="Verdana" w:hAnsi="Verdana"/>
          <w:sz w:val="20"/>
          <w:szCs w:val="20"/>
        </w:rPr>
        <w:t>meglévő</w:t>
      </w:r>
      <w:r w:rsidR="006733D4" w:rsidRPr="00941226">
        <w:rPr>
          <w:rFonts w:ascii="Verdana" w:hAnsi="Verdana"/>
          <w:sz w:val="20"/>
          <w:szCs w:val="20"/>
        </w:rPr>
        <w:t xml:space="preserve"> </w:t>
      </w:r>
      <w:r w:rsidRPr="00941226">
        <w:rPr>
          <w:rFonts w:ascii="Verdana" w:hAnsi="Verdana"/>
          <w:sz w:val="20"/>
          <w:szCs w:val="20"/>
        </w:rPr>
        <w:t xml:space="preserve">parkoló helyeit kihagyja. Bérlő az általa bérelt faházat köteles jó gazda módjára karban tartani. Bérlő vállalja, hogy a kalandpálya építése során felmerülő károkozás után haladéktalanul tájékoztatja Bérbeadót és kárelhárítást végez, (helyreállítás) és a kár helyreállításának költségei is a Bérlőt terhelik. Azon a területen, ahol a pálya </w:t>
      </w:r>
      <w:r w:rsidRPr="00C879D8">
        <w:rPr>
          <w:rFonts w:ascii="Verdana" w:hAnsi="Verdana"/>
          <w:color w:val="000000" w:themeColor="text1"/>
          <w:sz w:val="20"/>
          <w:szCs w:val="20"/>
        </w:rPr>
        <w:t xml:space="preserve">oszlopai </w:t>
      </w:r>
      <w:r w:rsidR="00280159" w:rsidRPr="00C879D8">
        <w:rPr>
          <w:rFonts w:ascii="Verdana" w:hAnsi="Verdana"/>
          <w:color w:val="000000" w:themeColor="text1"/>
          <w:sz w:val="20"/>
          <w:szCs w:val="20"/>
        </w:rPr>
        <w:t xml:space="preserve">kerülnek </w:t>
      </w:r>
      <w:r w:rsidRPr="00C879D8">
        <w:rPr>
          <w:rFonts w:ascii="Verdana" w:hAnsi="Verdana"/>
          <w:color w:val="000000" w:themeColor="text1"/>
          <w:sz w:val="20"/>
          <w:szCs w:val="20"/>
        </w:rPr>
        <w:t>elhelyez</w:t>
      </w:r>
      <w:r w:rsidR="00280159" w:rsidRPr="00C879D8">
        <w:rPr>
          <w:rFonts w:ascii="Verdana" w:hAnsi="Verdana"/>
          <w:color w:val="000000" w:themeColor="text1"/>
          <w:sz w:val="20"/>
          <w:szCs w:val="20"/>
        </w:rPr>
        <w:t>ésre</w:t>
      </w:r>
      <w:r w:rsidRPr="00C879D8">
        <w:rPr>
          <w:rFonts w:ascii="Verdana" w:hAnsi="Verdana"/>
          <w:color w:val="000000" w:themeColor="text1"/>
          <w:sz w:val="20"/>
          <w:szCs w:val="20"/>
        </w:rPr>
        <w:t xml:space="preserve">, </w:t>
      </w:r>
      <w:r w:rsidRPr="00941226">
        <w:rPr>
          <w:rFonts w:ascii="Verdana" w:hAnsi="Verdana"/>
          <w:sz w:val="20"/>
          <w:szCs w:val="20"/>
        </w:rPr>
        <w:t xml:space="preserve">az építés során felmerülő talajrendezés, helyreállítás (takarás, füvezés) a Bérlő kötelezettsége. Bérlő kötelezettséget vállal arra, hogy a pálya azon részeit, ami a vendégekre nézve veszélyes, kerítéssel elhatárolja. A kerítés pontos elhelyezésében felek a pálya megépítését követően egyeztetnek. </w:t>
      </w:r>
    </w:p>
    <w:p w14:paraId="71CD72AC" w14:textId="3CB88221" w:rsidR="00421C5E" w:rsidRPr="002465C6" w:rsidRDefault="00421C5E" w:rsidP="00B36B28">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2465C6">
        <w:rPr>
          <w:rFonts w:ascii="Verdana" w:hAnsi="Verdana"/>
          <w:sz w:val="20"/>
          <w:szCs w:val="20"/>
        </w:rPr>
        <w:t>A Bérlő az Ingatlan használata során köteles betartani a biztonságtechnikai, munkavédelmi, tűzvédelmi, környezetvédelmi és egyéb előírásokat, az Ingatlanban engedélyköteles tevékenységet csak a vonatkozó hatósági engedély birtokában folytathat. Kifejezetten a Bérlő kötelezettsége a pályák és akadályok, tartószerkezetek, valamint az a pályaelemek kihelyezésével érintett fák folyamatos felülvizsgálatáról gondoskodni. Az előírások be nem tartása esetén mindennemű anyagi kötelezettség és egyéb kötelezés a Bérlőt terheli. A Bérlő tevékenységének vagy mulasztásának következtében a Bérbeadóval szemben bármely hatóság által támasztott kötelezettségért, vagy kötelezésért Bérlő köteles helytállni. Amennyiben e kötelezettségének a Bérlő nem tesz eleget, a Bérbeadó a kötelezettség teljesítésével kapcsolatban felmerülő valamennyi költséget jogosult a Bérlővel szemben érvényesíteni.</w:t>
      </w:r>
    </w:p>
    <w:p w14:paraId="2DA950FF" w14:textId="77777777" w:rsidR="00421C5E" w:rsidRPr="002465C6" w:rsidRDefault="00421C5E" w:rsidP="00421C5E">
      <w:pPr>
        <w:pStyle w:val="Listaszerbekezds"/>
        <w:spacing w:before="240" w:after="0" w:line="320" w:lineRule="atLeast"/>
        <w:ind w:left="425"/>
        <w:contextualSpacing w:val="0"/>
        <w:jc w:val="both"/>
        <w:rPr>
          <w:rFonts w:ascii="Verdana" w:hAnsi="Verdana"/>
          <w:sz w:val="20"/>
          <w:szCs w:val="20"/>
        </w:rPr>
      </w:pPr>
      <w:r w:rsidRPr="002465C6">
        <w:rPr>
          <w:rFonts w:ascii="Verdana" w:hAnsi="Verdana"/>
          <w:sz w:val="20"/>
          <w:szCs w:val="20"/>
        </w:rPr>
        <w:t>A Bérlő köteles haladéktalanul tájékoztatni a Bérbeadót, amennyiben az Ingatlant károsodás veszélye fenyegeti, vagy az Ingatlanban kár keletkezett. Amennyiben a Bérlő a tájékoztatási kötelezettségének elmulasztásával kárt okoz, a kárt a Ptk. szerződésszegés esetére vonatkozó 6:142. § és 6:144. § alapján a szerződésen kívül okozott károkért való felelősség szabályai szerint köteles megtéríteni.</w:t>
      </w:r>
    </w:p>
    <w:p w14:paraId="7C5E1A92" w14:textId="77777777" w:rsidR="00421C5E" w:rsidRPr="002465C6" w:rsidRDefault="00421C5E" w:rsidP="00421C5E">
      <w:pPr>
        <w:pStyle w:val="Listaszerbekezds"/>
        <w:spacing w:before="240" w:after="0" w:line="320" w:lineRule="atLeast"/>
        <w:ind w:left="425"/>
        <w:contextualSpacing w:val="0"/>
        <w:jc w:val="both"/>
        <w:rPr>
          <w:rFonts w:ascii="Verdana" w:hAnsi="Verdana"/>
          <w:sz w:val="20"/>
          <w:szCs w:val="20"/>
        </w:rPr>
      </w:pPr>
      <w:r w:rsidRPr="002465C6">
        <w:rPr>
          <w:rFonts w:ascii="Verdana" w:hAnsi="Verdana"/>
          <w:sz w:val="20"/>
          <w:szCs w:val="20"/>
        </w:rPr>
        <w:t>Amennyiben a Bérlő vagy az Ingatlanban a Bérlő jogán tartózkodó személy neki felróhatóan kárt okoz, vagy a jelen szerződésben foglalt kötelezettségének megszegése következtében az ingatlanban kár keletkezik, a Bérlő a Bérbeadó választása szerint köteles az okozott kárt megtéríteni vagy a károkozás előtti állapotot helyreállítani. A helyreállítás költsége teljes egészében a Bérlőt terheli, arra vonatkozó megtérítési igényt a Bérbeadóval szemben nem érvényesíthet. Az Ingatlan Bérlő vagy a Bérlő jogán az Ingatlanban tartózkodó harmadik személy általi használata során bekövetkezett balesetért, károkozásért a Bérbeadó felelősségét kizárja. Bérlő a tevékenységét saját felelősségére, a Bérbeadótól függetlenül végzi, Bérlő ezen tevékenységéből eredő károkért vagy balesetért, személyi sérülésekért Bérbeadó nem felel.</w:t>
      </w:r>
    </w:p>
    <w:p w14:paraId="5C5CAC3C" w14:textId="77777777" w:rsidR="00421C5E" w:rsidRPr="002465C6" w:rsidRDefault="00421C5E" w:rsidP="00421C5E">
      <w:pPr>
        <w:pStyle w:val="Listaszerbekezds"/>
        <w:spacing w:before="240" w:after="0" w:line="320" w:lineRule="atLeast"/>
        <w:ind w:left="425"/>
        <w:contextualSpacing w:val="0"/>
        <w:jc w:val="both"/>
        <w:rPr>
          <w:rFonts w:ascii="Verdana" w:hAnsi="Verdana"/>
          <w:sz w:val="20"/>
          <w:szCs w:val="20"/>
        </w:rPr>
      </w:pPr>
      <w:r w:rsidRPr="002465C6">
        <w:rPr>
          <w:rFonts w:ascii="Verdana" w:hAnsi="Verdana"/>
          <w:sz w:val="20"/>
          <w:szCs w:val="20"/>
        </w:rPr>
        <w:t>A Bérbeadót nem terheli felelősség a bérleménybe Bérlő vagy harmadik személy által bevitt eszközökért, értékekért.</w:t>
      </w:r>
    </w:p>
    <w:p w14:paraId="63E9F296" w14:textId="6A485B47" w:rsidR="00421C5E" w:rsidRPr="002465C6" w:rsidRDefault="00421C5E" w:rsidP="00421C5E">
      <w:pPr>
        <w:pStyle w:val="Listaszerbekezds"/>
        <w:spacing w:before="240" w:after="0" w:line="320" w:lineRule="atLeast"/>
        <w:ind w:left="425"/>
        <w:contextualSpacing w:val="0"/>
        <w:jc w:val="both"/>
        <w:rPr>
          <w:rFonts w:ascii="Verdana" w:hAnsi="Verdana"/>
          <w:sz w:val="20"/>
          <w:szCs w:val="20"/>
        </w:rPr>
      </w:pPr>
      <w:r w:rsidRPr="002465C6">
        <w:rPr>
          <w:rFonts w:ascii="Verdana" w:hAnsi="Verdana"/>
          <w:sz w:val="20"/>
          <w:szCs w:val="20"/>
        </w:rPr>
        <w:t>Bérlő kötelezettséget vállal arra, hogy a pálya üzemeltetésére vonatkozóan figyelemfelkeltő táblát helyez el.</w:t>
      </w:r>
    </w:p>
    <w:p w14:paraId="43C49B19" w14:textId="7F4C1039" w:rsidR="00794209" w:rsidRPr="00081E28" w:rsidRDefault="00794209" w:rsidP="00081E28">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2465C6">
        <w:rPr>
          <w:rFonts w:ascii="Verdana" w:hAnsi="Verdana"/>
          <w:sz w:val="20"/>
          <w:szCs w:val="20"/>
        </w:rPr>
        <w:t xml:space="preserve">Bérlő kötelezettséget vállal arra, hogy biztosítja Bérbeadó vendégei </w:t>
      </w:r>
      <w:r w:rsidR="006733D4">
        <w:rPr>
          <w:rFonts w:ascii="Verdana" w:hAnsi="Verdana"/>
          <w:sz w:val="20"/>
          <w:szCs w:val="20"/>
        </w:rPr>
        <w:t xml:space="preserve">(a nyaralóházak területén tartózkodók) </w:t>
      </w:r>
      <w:r w:rsidRPr="002465C6">
        <w:rPr>
          <w:rFonts w:ascii="Verdana" w:hAnsi="Verdana"/>
          <w:sz w:val="20"/>
          <w:szCs w:val="20"/>
        </w:rPr>
        <w:t xml:space="preserve">részére a pihenést és a biztonságot, a tevékenysége végzésével összefüggő kötelező előírásokat betartja. </w:t>
      </w:r>
      <w:r w:rsidRPr="007104E3">
        <w:rPr>
          <w:rFonts w:ascii="Verdana" w:hAnsi="Verdana"/>
          <w:sz w:val="20"/>
          <w:szCs w:val="20"/>
        </w:rPr>
        <w:t xml:space="preserve">Felek megállapodnak abban, hogy a kalandpart üzemeltetésével összefüggő esetleges balesetekért </w:t>
      </w:r>
      <w:r w:rsidR="00081E28" w:rsidRPr="007104E3">
        <w:rPr>
          <w:rFonts w:ascii="Verdana" w:hAnsi="Verdana"/>
          <w:sz w:val="20"/>
          <w:szCs w:val="20"/>
        </w:rPr>
        <w:t xml:space="preserve">a </w:t>
      </w:r>
      <w:r w:rsidRPr="007104E3">
        <w:rPr>
          <w:rFonts w:ascii="Verdana" w:hAnsi="Verdana"/>
          <w:sz w:val="20"/>
          <w:szCs w:val="20"/>
        </w:rPr>
        <w:t xml:space="preserve">Bérbeadót kártérítési felelősség nem terheli, az ilyen jellegű kártérítési kötelezettséget felek kifejezetten kizárják. </w:t>
      </w:r>
    </w:p>
    <w:p w14:paraId="72193F20" w14:textId="77777777"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Bérlő kijelenti, hogy a kalandpart üzemeltetésével összefüggő valamennyi engedéllyel rendelkezik, mely tevékenysége megkezdéséhez szükséges. Bérlő kötelezettséget vállal arra, hogy szerződést köt a hulladékgazdálkodást ellátó szervezettel legalább 1 db 120 literes hulladéktároló kukára a szezon végéig. Amennyiben Bérlő részére 1 db kuka nem elegendő, úgy a többlet hulladék kezelését előre megvásárolt zsákban történő elszállítással veszi igénybe. Bérlő kötelezettséget vállal a hulladék szelektív formában történő gyűjtésére. Bérlő a működési körébe tartozó és tevékenysége során keletkező hulladékok kezelése szempontjából köteles figyelmesen eljárni, és mely területeket vendégei igénybe veszik, rendben tartja. </w:t>
      </w:r>
    </w:p>
    <w:p w14:paraId="4E2397E2" w14:textId="68A88849"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Bérlő a kalandpark alatti területet köteles karban tartani (locsolni, a füvet lenyírni és a szezon végén felújítani). Bérlő ősszel a lomb hulladékot összegyűjteni és azt az előírásoknak megfelelően eldeponálni köteles, akár közösen megállapodva Bérbeadóval, a zöld hulladék kezelésével összhangban. A parkoló használatában a Duna-part Nyaralóházak és rendezvények elsőbbséget élveznek. Olyan rendezvénynél, mely nem közös szervezésű, felek a parkoló használatáról előre egyeztetnek. Minden olyan csoport esetén, melyek nem a Nyaralóházak vendégei körébe tartoznak, kizárólag a parkolótól északra tartózkodhatnak, illetve előre egyeztetve használhatják a Nyaralóházak egyéb területeit is. Olyan rendezvények esetén, melyben Bérbeadó nem vesz részt, és csak Bérlő tevékenységi köréhez kötődik, Bérlőnek tájékoztatási kötelezettsége áll fenn Bérbeadó irányába, hogy az esetleges programok ne ütközzenek. Bérlő, ezen esetekben </w:t>
      </w:r>
      <w:r w:rsidR="007A74C7">
        <w:rPr>
          <w:rFonts w:ascii="Verdana" w:hAnsi="Verdana"/>
          <w:sz w:val="20"/>
          <w:szCs w:val="20"/>
        </w:rPr>
        <w:t>Bérbeadó</w:t>
      </w:r>
      <w:r w:rsidRPr="00941226">
        <w:rPr>
          <w:rFonts w:ascii="Verdana" w:hAnsi="Verdana"/>
          <w:sz w:val="20"/>
          <w:szCs w:val="20"/>
        </w:rPr>
        <w:t>val köteles egyeztetni a programok tekintetében. Bérlő kötelezettséget vállal arra, hogy hét végén, a közös mosdó helyiséget a csoportok után elfogadható állapotba hozza, szükség szerint takarítja.</w:t>
      </w:r>
    </w:p>
    <w:p w14:paraId="6DF92851" w14:textId="4686A29A"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 Bérlő köteles a bérelt terület és felépítmény őrzéséről, a tűz és balesetvédelemről saját költségén gondoskodni, továbbá köteles a bérleti jogviszony időtartamára vagyonbiztosítási szerződést, illetve általános felelősségbiztosítást kötni, ami az általa harmadik félnek okozott károkra vonatkozik, és azt a bérleti jogviszony teljes időtartama alatt fenntartani.</w:t>
      </w:r>
    </w:p>
    <w:p w14:paraId="2EFEF83A" w14:textId="0A8CAD21"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Bérlő köteles a biztosítási szerződések egy másolati példányát a jelen bérleti szerződés megkötését követő 8 napon belül Bérbeadó részére bemutatni és részére egy példányt átadni. Bérlő köteles a kalandpark létesítésével érintett fák felülvizsgálatáról évente gondoskodni.</w:t>
      </w:r>
    </w:p>
    <w:p w14:paraId="2F4A6D76" w14:textId="28287983" w:rsidR="00794209" w:rsidRPr="00941226" w:rsidRDefault="00794209" w:rsidP="00794209">
      <w:pPr>
        <w:pStyle w:val="Listaszerbekezds"/>
        <w:numPr>
          <w:ilvl w:val="1"/>
          <w:numId w:val="9"/>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Bérlő tudomásul veszi, hogy a közösen használt területet Bérbeadó harmadik félnek, alkalmankénti rendezvényre bérbe adhatja. Ezen alkalmakkor Bérbeadónak tájékoztatási kötelezettsége áll fenn Bérlő irányába</w:t>
      </w:r>
    </w:p>
    <w:p w14:paraId="6F47F97B" w14:textId="77777777" w:rsidR="008B3B78" w:rsidRPr="00941226" w:rsidRDefault="008B3B78" w:rsidP="00794209">
      <w:pPr>
        <w:pStyle w:val="Listaszerbekezds"/>
        <w:spacing w:before="240" w:after="0" w:line="320" w:lineRule="atLeast"/>
        <w:ind w:left="425"/>
        <w:contextualSpacing w:val="0"/>
        <w:jc w:val="both"/>
        <w:rPr>
          <w:rFonts w:ascii="Verdana" w:hAnsi="Verdana"/>
          <w:b/>
          <w:sz w:val="20"/>
          <w:szCs w:val="20"/>
        </w:rPr>
      </w:pPr>
      <w:r w:rsidRPr="00941226">
        <w:rPr>
          <w:rFonts w:ascii="Verdana" w:hAnsi="Verdana"/>
          <w:b/>
          <w:sz w:val="20"/>
          <w:szCs w:val="20"/>
        </w:rPr>
        <w:t>(4) A bérlet időtartama, megszűnése</w:t>
      </w:r>
    </w:p>
    <w:p w14:paraId="458B301D" w14:textId="55D7EC89" w:rsidR="008B3B78" w:rsidRPr="00941226" w:rsidRDefault="008B3B78" w:rsidP="00AD6034">
      <w:pPr>
        <w:pStyle w:val="Listaszerbekezds"/>
        <w:numPr>
          <w:ilvl w:val="1"/>
          <w:numId w:val="11"/>
        </w:numPr>
        <w:spacing w:before="240" w:after="0" w:line="320" w:lineRule="atLeast"/>
        <w:ind w:left="425" w:hanging="425"/>
        <w:contextualSpacing w:val="0"/>
        <w:jc w:val="both"/>
        <w:rPr>
          <w:rFonts w:ascii="Verdana" w:hAnsi="Verdana"/>
          <w:sz w:val="20"/>
          <w:szCs w:val="20"/>
        </w:rPr>
      </w:pPr>
      <w:r w:rsidRPr="00941226">
        <w:rPr>
          <w:rFonts w:ascii="Verdana" w:hAnsi="Verdana"/>
          <w:sz w:val="20"/>
          <w:szCs w:val="20"/>
        </w:rPr>
        <w:t xml:space="preserve">A bérleti jogviszony a </w:t>
      </w:r>
      <w:r w:rsidR="00DA238E" w:rsidRPr="00941226">
        <w:rPr>
          <w:rFonts w:ascii="Verdana" w:hAnsi="Verdana"/>
          <w:sz w:val="20"/>
          <w:szCs w:val="20"/>
        </w:rPr>
        <w:t xml:space="preserve">jelen szerződés aláírásának a </w:t>
      </w:r>
      <w:r w:rsidRPr="00941226">
        <w:rPr>
          <w:rFonts w:ascii="Verdana" w:hAnsi="Verdana"/>
          <w:color w:val="000000" w:themeColor="text1"/>
          <w:sz w:val="20"/>
          <w:szCs w:val="20"/>
        </w:rPr>
        <w:t xml:space="preserve">napjától </w:t>
      </w:r>
      <w:r w:rsidR="00AB643C">
        <w:rPr>
          <w:rFonts w:ascii="Verdana" w:hAnsi="Verdana"/>
          <w:color w:val="000000" w:themeColor="text1"/>
          <w:sz w:val="20"/>
          <w:szCs w:val="20"/>
        </w:rPr>
        <w:t>5</w:t>
      </w:r>
      <w:r w:rsidR="00AB643C" w:rsidRPr="00941226">
        <w:rPr>
          <w:rFonts w:ascii="Verdana" w:hAnsi="Verdana"/>
          <w:color w:val="000000" w:themeColor="text1"/>
          <w:sz w:val="20"/>
          <w:szCs w:val="20"/>
        </w:rPr>
        <w:t xml:space="preserve"> </w:t>
      </w:r>
      <w:r w:rsidR="00794209" w:rsidRPr="00941226">
        <w:rPr>
          <w:rFonts w:ascii="Verdana" w:hAnsi="Verdana"/>
          <w:color w:val="000000" w:themeColor="text1"/>
          <w:sz w:val="20"/>
          <w:szCs w:val="20"/>
        </w:rPr>
        <w:t>év</w:t>
      </w:r>
      <w:r w:rsidRPr="00941226">
        <w:rPr>
          <w:rFonts w:ascii="Verdana" w:hAnsi="Verdana"/>
          <w:color w:val="000000" w:themeColor="text1"/>
          <w:sz w:val="20"/>
          <w:szCs w:val="20"/>
        </w:rPr>
        <w:t xml:space="preserve"> terjedő </w:t>
      </w:r>
      <w:r w:rsidRPr="00941226">
        <w:rPr>
          <w:rFonts w:ascii="Verdana" w:hAnsi="Verdana"/>
          <w:b/>
          <w:bCs/>
          <w:color w:val="000000" w:themeColor="text1"/>
          <w:sz w:val="20"/>
          <w:szCs w:val="20"/>
        </w:rPr>
        <w:t>határozott időtartam</w:t>
      </w:r>
      <w:r w:rsidRPr="00941226">
        <w:rPr>
          <w:rFonts w:ascii="Verdana" w:hAnsi="Verdana"/>
          <w:color w:val="000000" w:themeColor="text1"/>
          <w:sz w:val="20"/>
          <w:szCs w:val="20"/>
        </w:rPr>
        <w:t>ra jön létre és indokolás nélküli rendes felmondással nem megszüntethető</w:t>
      </w:r>
      <w:r w:rsidRPr="00941226">
        <w:rPr>
          <w:rFonts w:ascii="Verdana" w:hAnsi="Verdana"/>
          <w:sz w:val="20"/>
          <w:szCs w:val="20"/>
        </w:rPr>
        <w:t xml:space="preserve">. </w:t>
      </w:r>
    </w:p>
    <w:p w14:paraId="711DD9F1" w14:textId="062AB14D" w:rsidR="000A3B47" w:rsidRPr="00941226" w:rsidRDefault="008B3B78" w:rsidP="00E5018E">
      <w:pPr>
        <w:pStyle w:val="Listaszerbekezds"/>
        <w:numPr>
          <w:ilvl w:val="1"/>
          <w:numId w:val="11"/>
        </w:numPr>
        <w:spacing w:before="240" w:after="0" w:line="320" w:lineRule="atLeast"/>
        <w:ind w:left="426" w:hanging="426"/>
        <w:contextualSpacing w:val="0"/>
        <w:rPr>
          <w:rFonts w:ascii="Verdana" w:hAnsi="Verdana"/>
          <w:sz w:val="20"/>
          <w:szCs w:val="20"/>
        </w:rPr>
      </w:pPr>
      <w:r w:rsidRPr="00941226">
        <w:rPr>
          <w:rFonts w:ascii="Verdana" w:hAnsi="Verdana"/>
          <w:sz w:val="20"/>
          <w:szCs w:val="20"/>
        </w:rPr>
        <w:t xml:space="preserve">A </w:t>
      </w:r>
      <w:r w:rsidR="00AD6034" w:rsidRPr="00941226">
        <w:rPr>
          <w:rFonts w:ascii="Verdana" w:hAnsi="Verdana"/>
          <w:sz w:val="20"/>
          <w:szCs w:val="20"/>
        </w:rPr>
        <w:t>b</w:t>
      </w:r>
      <w:r w:rsidRPr="00941226">
        <w:rPr>
          <w:rFonts w:ascii="Verdana" w:hAnsi="Verdana"/>
          <w:sz w:val="20"/>
          <w:szCs w:val="20"/>
        </w:rPr>
        <w:t xml:space="preserve">érlő </w:t>
      </w:r>
      <w:r w:rsidR="008A5A79" w:rsidRPr="00941226">
        <w:rPr>
          <w:rFonts w:ascii="Verdana" w:hAnsi="Verdana"/>
          <w:sz w:val="20"/>
          <w:szCs w:val="20"/>
        </w:rPr>
        <w:t xml:space="preserve">jogosult azonnali hatállyal </w:t>
      </w:r>
      <w:r w:rsidRPr="00941226">
        <w:rPr>
          <w:rFonts w:ascii="Verdana" w:hAnsi="Verdana"/>
          <w:sz w:val="20"/>
          <w:szCs w:val="20"/>
        </w:rPr>
        <w:t>felmond</w:t>
      </w:r>
      <w:r w:rsidR="008A5A79" w:rsidRPr="00941226">
        <w:rPr>
          <w:rFonts w:ascii="Verdana" w:hAnsi="Verdana"/>
          <w:sz w:val="20"/>
          <w:szCs w:val="20"/>
        </w:rPr>
        <w:t xml:space="preserve">ani </w:t>
      </w:r>
      <w:r w:rsidRPr="00941226">
        <w:rPr>
          <w:rFonts w:ascii="Verdana" w:hAnsi="Verdana"/>
          <w:sz w:val="20"/>
          <w:szCs w:val="20"/>
        </w:rPr>
        <w:t xml:space="preserve">a </w:t>
      </w:r>
      <w:r w:rsidR="00AD6034" w:rsidRPr="00941226">
        <w:rPr>
          <w:rFonts w:ascii="Verdana" w:hAnsi="Verdana"/>
          <w:sz w:val="20"/>
          <w:szCs w:val="20"/>
        </w:rPr>
        <w:t>s</w:t>
      </w:r>
      <w:r w:rsidRPr="00941226">
        <w:rPr>
          <w:rFonts w:ascii="Verdana" w:hAnsi="Verdana"/>
          <w:sz w:val="20"/>
          <w:szCs w:val="20"/>
        </w:rPr>
        <w:t>zerződést:</w:t>
      </w:r>
    </w:p>
    <w:p w14:paraId="25B6CB5F" w14:textId="77777777" w:rsidR="00E5018E" w:rsidRPr="00941226" w:rsidRDefault="00E5018E" w:rsidP="00E5018E">
      <w:pPr>
        <w:pStyle w:val="Listaszerbekezds"/>
        <w:numPr>
          <w:ilvl w:val="0"/>
          <w:numId w:val="14"/>
        </w:numPr>
        <w:spacing w:before="240" w:after="0" w:line="320" w:lineRule="atLeast"/>
        <w:ind w:left="782" w:hanging="357"/>
        <w:contextualSpacing w:val="0"/>
        <w:jc w:val="both"/>
        <w:rPr>
          <w:rFonts w:ascii="Verdana" w:hAnsi="Verdana"/>
          <w:sz w:val="20"/>
          <w:szCs w:val="20"/>
        </w:rPr>
      </w:pPr>
      <w:r w:rsidRPr="00941226">
        <w:rPr>
          <w:rFonts w:ascii="Verdana" w:hAnsi="Verdana"/>
          <w:sz w:val="20"/>
          <w:szCs w:val="20"/>
        </w:rPr>
        <w:t>ha az ingatlan olyan állapotban van, hogy használata az egészséget veszélyezteti, függetlenül attól, hogy erről a tényről a szerződés megkötésekor vagy a dolog birtokbavételének időpontjában tudott vagy tudnia kellett;</w:t>
      </w:r>
    </w:p>
    <w:p w14:paraId="7481201F" w14:textId="70BD3568" w:rsidR="00E5018E" w:rsidRPr="00941226" w:rsidRDefault="00E5018E" w:rsidP="00E5018E">
      <w:pPr>
        <w:pStyle w:val="Listaszerbekezds"/>
        <w:numPr>
          <w:ilvl w:val="0"/>
          <w:numId w:val="14"/>
        </w:numPr>
        <w:spacing w:before="240" w:after="0" w:line="320" w:lineRule="atLeast"/>
        <w:ind w:left="782" w:hanging="357"/>
        <w:contextualSpacing w:val="0"/>
        <w:jc w:val="both"/>
        <w:rPr>
          <w:rFonts w:ascii="Verdana" w:hAnsi="Verdana"/>
          <w:sz w:val="20"/>
          <w:szCs w:val="20"/>
        </w:rPr>
      </w:pPr>
      <w:r w:rsidRPr="00941226">
        <w:rPr>
          <w:rFonts w:ascii="Verdana" w:hAnsi="Verdana"/>
          <w:sz w:val="20"/>
          <w:szCs w:val="20"/>
        </w:rPr>
        <w:t>az értesítés kézhezvételét követő hónap utolsó napjáig abban az esetben, ha az ingatlanon a bérbeadó által tervezett korszerűsítési munkák az ingatlan használatát jelentősen korlátozzák</w:t>
      </w:r>
    </w:p>
    <w:p w14:paraId="608A1247" w14:textId="3347C345" w:rsidR="000A3B47" w:rsidRPr="00941226" w:rsidRDefault="00E5018E" w:rsidP="00E5018E">
      <w:pPr>
        <w:pStyle w:val="Listaszerbekezds"/>
        <w:numPr>
          <w:ilvl w:val="1"/>
          <w:numId w:val="11"/>
        </w:numPr>
        <w:spacing w:before="240" w:after="0" w:line="320" w:lineRule="atLeast"/>
        <w:ind w:left="426" w:hanging="426"/>
        <w:contextualSpacing w:val="0"/>
        <w:rPr>
          <w:rFonts w:ascii="Verdana" w:hAnsi="Verdana"/>
          <w:sz w:val="20"/>
          <w:szCs w:val="20"/>
        </w:rPr>
      </w:pPr>
      <w:r w:rsidRPr="00941226">
        <w:rPr>
          <w:rFonts w:ascii="Verdana" w:hAnsi="Verdana"/>
          <w:sz w:val="20"/>
          <w:szCs w:val="20"/>
        </w:rPr>
        <w:t>A bérbeadó</w:t>
      </w:r>
      <w:r w:rsidR="008A5A79" w:rsidRPr="00941226">
        <w:rPr>
          <w:rFonts w:ascii="Verdana" w:hAnsi="Verdana"/>
          <w:sz w:val="20"/>
          <w:szCs w:val="20"/>
        </w:rPr>
        <w:t xml:space="preserve"> jogosult azonnali hatállyal felmondani a szerződést</w:t>
      </w:r>
    </w:p>
    <w:p w14:paraId="7EB920A1" w14:textId="01F701FA" w:rsidR="00EE32E5" w:rsidRPr="00941226" w:rsidRDefault="00EE32E5" w:rsidP="00E5018E">
      <w:pPr>
        <w:pStyle w:val="Listaszerbekezds"/>
        <w:numPr>
          <w:ilvl w:val="0"/>
          <w:numId w:val="15"/>
        </w:numPr>
        <w:spacing w:before="240" w:after="0" w:line="320" w:lineRule="atLeast"/>
        <w:contextualSpacing w:val="0"/>
        <w:jc w:val="both"/>
        <w:rPr>
          <w:rFonts w:ascii="Verdana" w:hAnsi="Verdana"/>
          <w:sz w:val="20"/>
          <w:szCs w:val="20"/>
        </w:rPr>
      </w:pPr>
      <w:r w:rsidRPr="00941226">
        <w:rPr>
          <w:rFonts w:ascii="Verdana" w:hAnsi="Verdana"/>
          <w:sz w:val="20"/>
          <w:szCs w:val="20"/>
        </w:rPr>
        <w:t xml:space="preserve">ha a </w:t>
      </w:r>
      <w:r w:rsidR="00F812D1" w:rsidRPr="00941226">
        <w:rPr>
          <w:rFonts w:ascii="Verdana" w:hAnsi="Verdana"/>
          <w:sz w:val="20"/>
          <w:szCs w:val="20"/>
        </w:rPr>
        <w:t xml:space="preserve">nem természetes személy bérlővel szemben jogerősen csőd- vagy felszámolási eljárást rendelnek el, </w:t>
      </w:r>
      <w:r w:rsidR="00A866A7" w:rsidRPr="00941226">
        <w:rPr>
          <w:rFonts w:ascii="Verdana" w:hAnsi="Verdana"/>
          <w:sz w:val="20"/>
          <w:szCs w:val="20"/>
        </w:rPr>
        <w:t>vagy a végelszámolásáról dönt</w:t>
      </w:r>
    </w:p>
    <w:p w14:paraId="55390473" w14:textId="55574BE8" w:rsidR="00CF0A74" w:rsidRPr="00941226" w:rsidRDefault="00CF0A74" w:rsidP="00CF0A74">
      <w:pPr>
        <w:pStyle w:val="Listaszerbekezds"/>
        <w:numPr>
          <w:ilvl w:val="0"/>
          <w:numId w:val="15"/>
        </w:numPr>
        <w:spacing w:before="240" w:after="0" w:line="320" w:lineRule="atLeast"/>
        <w:contextualSpacing w:val="0"/>
        <w:jc w:val="both"/>
        <w:rPr>
          <w:rFonts w:ascii="Verdana" w:hAnsi="Verdana"/>
          <w:sz w:val="20"/>
          <w:szCs w:val="20"/>
        </w:rPr>
      </w:pPr>
      <w:r w:rsidRPr="00941226">
        <w:rPr>
          <w:rFonts w:ascii="Verdana" w:hAnsi="Verdana"/>
          <w:sz w:val="20"/>
          <w:szCs w:val="20"/>
        </w:rPr>
        <w:t xml:space="preserve">ha a bérlő a jelen szerződés alapján fennálló bármely fizetési kötelezettségének határidőben nem tesz eleget és az esedékességet követő </w:t>
      </w:r>
      <w:r w:rsidR="00485A3A" w:rsidRPr="00941226">
        <w:rPr>
          <w:rFonts w:ascii="Verdana" w:hAnsi="Verdana"/>
          <w:sz w:val="20"/>
          <w:szCs w:val="20"/>
        </w:rPr>
        <w:t>tizenöt</w:t>
      </w:r>
      <w:r w:rsidRPr="00941226">
        <w:rPr>
          <w:rFonts w:ascii="Verdana" w:hAnsi="Verdana"/>
          <w:sz w:val="20"/>
          <w:szCs w:val="20"/>
        </w:rPr>
        <w:t xml:space="preserve"> napon belül sem fizeti meg az adott tartozást;</w:t>
      </w:r>
    </w:p>
    <w:p w14:paraId="587BDD97" w14:textId="76C3779D" w:rsidR="00E5018E" w:rsidRPr="00941226" w:rsidRDefault="00485A3A" w:rsidP="00485A3A">
      <w:pPr>
        <w:pStyle w:val="Listaszerbekezds"/>
        <w:numPr>
          <w:ilvl w:val="0"/>
          <w:numId w:val="15"/>
        </w:numPr>
        <w:spacing w:before="240" w:after="0" w:line="320" w:lineRule="atLeast"/>
        <w:contextualSpacing w:val="0"/>
        <w:jc w:val="both"/>
        <w:rPr>
          <w:rFonts w:ascii="Verdana" w:hAnsi="Verdana"/>
          <w:sz w:val="20"/>
          <w:szCs w:val="20"/>
        </w:rPr>
      </w:pPr>
      <w:r w:rsidRPr="00941226">
        <w:rPr>
          <w:rFonts w:ascii="Verdana" w:hAnsi="Verdana"/>
          <w:sz w:val="20"/>
          <w:szCs w:val="20"/>
        </w:rPr>
        <w:t>ha a Bérlő a jelen szerződés alapján őt terhelő bármely lényeges kötelezettségének határidőben nem tesz eleget és a kötelezettségét az esedékességet követő tizenöt napon belül sem teljesíti.</w:t>
      </w:r>
    </w:p>
    <w:p w14:paraId="4061C419" w14:textId="4D655C6A" w:rsidR="004034FD" w:rsidRPr="00941226" w:rsidRDefault="008A5A79" w:rsidP="008A5A79">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b</w:t>
      </w:r>
      <w:r w:rsidR="004034FD" w:rsidRPr="00941226">
        <w:rPr>
          <w:rFonts w:ascii="Verdana" w:hAnsi="Verdana"/>
          <w:sz w:val="20"/>
          <w:szCs w:val="20"/>
        </w:rPr>
        <w:t xml:space="preserve">érbeadó a </w:t>
      </w:r>
      <w:r w:rsidRPr="00941226">
        <w:rPr>
          <w:rFonts w:ascii="Verdana" w:hAnsi="Verdana"/>
          <w:sz w:val="20"/>
          <w:szCs w:val="20"/>
        </w:rPr>
        <w:t>b</w:t>
      </w:r>
      <w:r w:rsidR="004034FD" w:rsidRPr="00941226">
        <w:rPr>
          <w:rFonts w:ascii="Verdana" w:hAnsi="Verdana"/>
          <w:sz w:val="20"/>
          <w:szCs w:val="20"/>
        </w:rPr>
        <w:t xml:space="preserve">érlő </w:t>
      </w:r>
      <w:r w:rsidRPr="00941226">
        <w:rPr>
          <w:rFonts w:ascii="Verdana" w:hAnsi="Verdana"/>
          <w:sz w:val="20"/>
          <w:szCs w:val="20"/>
        </w:rPr>
        <w:t>4. 3. pontban</w:t>
      </w:r>
      <w:r w:rsidR="00CF612A" w:rsidRPr="00941226">
        <w:rPr>
          <w:rFonts w:ascii="Verdana" w:hAnsi="Verdana"/>
          <w:sz w:val="20"/>
          <w:szCs w:val="20"/>
        </w:rPr>
        <w:t xml:space="preserve"> foglaltakon kívüli</w:t>
      </w:r>
      <w:r w:rsidRPr="00941226">
        <w:rPr>
          <w:rFonts w:ascii="Verdana" w:hAnsi="Verdana"/>
          <w:sz w:val="20"/>
          <w:szCs w:val="20"/>
        </w:rPr>
        <w:t xml:space="preserve"> </w:t>
      </w:r>
      <w:r w:rsidR="00CF612A" w:rsidRPr="00941226">
        <w:rPr>
          <w:rFonts w:ascii="Verdana" w:hAnsi="Verdana"/>
          <w:sz w:val="20"/>
          <w:szCs w:val="20"/>
        </w:rPr>
        <w:t xml:space="preserve">egyéb </w:t>
      </w:r>
      <w:r w:rsidR="004034FD" w:rsidRPr="00941226">
        <w:rPr>
          <w:rFonts w:ascii="Verdana" w:hAnsi="Verdana"/>
          <w:sz w:val="20"/>
          <w:szCs w:val="20"/>
        </w:rPr>
        <w:t xml:space="preserve">súlyos szerződésszegése esetén köteles a </w:t>
      </w:r>
      <w:r w:rsidR="00CF612A" w:rsidRPr="00941226">
        <w:rPr>
          <w:rFonts w:ascii="Verdana" w:hAnsi="Verdana"/>
          <w:sz w:val="20"/>
          <w:szCs w:val="20"/>
        </w:rPr>
        <w:t>b</w:t>
      </w:r>
      <w:r w:rsidR="004034FD" w:rsidRPr="00941226">
        <w:rPr>
          <w:rFonts w:ascii="Verdana" w:hAnsi="Verdana"/>
          <w:sz w:val="20"/>
          <w:szCs w:val="20"/>
        </w:rPr>
        <w:t xml:space="preserve">érlőt írásban felszólítani, hogy a felszólítás kézhezvételétől számított </w:t>
      </w:r>
      <w:r w:rsidR="00CF612A" w:rsidRPr="00941226">
        <w:rPr>
          <w:rFonts w:ascii="Verdana" w:hAnsi="Verdana"/>
          <w:sz w:val="20"/>
          <w:szCs w:val="20"/>
        </w:rPr>
        <w:t>tizenöt</w:t>
      </w:r>
      <w:r w:rsidR="004034FD" w:rsidRPr="00941226">
        <w:rPr>
          <w:rFonts w:ascii="Verdana" w:hAnsi="Verdana"/>
          <w:sz w:val="20"/>
          <w:szCs w:val="20"/>
        </w:rPr>
        <w:t xml:space="preserve"> naptári napon belül a szerződésszegését orvosolja, ezzel egyidejűleg tájékoztatva arról, hogy amennyiben a felszólításnak </w:t>
      </w:r>
      <w:r w:rsidR="00CF612A" w:rsidRPr="00941226">
        <w:rPr>
          <w:rFonts w:ascii="Verdana" w:hAnsi="Verdana"/>
          <w:sz w:val="20"/>
          <w:szCs w:val="20"/>
        </w:rPr>
        <w:t>a b</w:t>
      </w:r>
      <w:r w:rsidR="004034FD" w:rsidRPr="00941226">
        <w:rPr>
          <w:rFonts w:ascii="Verdana" w:hAnsi="Verdana"/>
          <w:sz w:val="20"/>
          <w:szCs w:val="20"/>
        </w:rPr>
        <w:t xml:space="preserve">érlő nem tesz eleget, </w:t>
      </w:r>
      <w:r w:rsidR="00CF612A" w:rsidRPr="00941226">
        <w:rPr>
          <w:rFonts w:ascii="Verdana" w:hAnsi="Verdana"/>
          <w:sz w:val="20"/>
          <w:szCs w:val="20"/>
        </w:rPr>
        <w:t>a</w:t>
      </w:r>
      <w:r w:rsidR="004034FD" w:rsidRPr="00941226">
        <w:rPr>
          <w:rFonts w:ascii="Verdana" w:hAnsi="Verdana"/>
          <w:sz w:val="20"/>
          <w:szCs w:val="20"/>
        </w:rPr>
        <w:t xml:space="preserve"> </w:t>
      </w:r>
      <w:r w:rsidR="00CF612A" w:rsidRPr="00941226">
        <w:rPr>
          <w:rFonts w:ascii="Verdana" w:hAnsi="Verdana"/>
          <w:sz w:val="20"/>
          <w:szCs w:val="20"/>
        </w:rPr>
        <w:t>b</w:t>
      </w:r>
      <w:r w:rsidR="004034FD" w:rsidRPr="00941226">
        <w:rPr>
          <w:rFonts w:ascii="Verdana" w:hAnsi="Verdana"/>
          <w:sz w:val="20"/>
          <w:szCs w:val="20"/>
        </w:rPr>
        <w:t xml:space="preserve">érbeadó jogosult a jelen szerződést </w:t>
      </w:r>
      <w:r w:rsidR="00CF612A" w:rsidRPr="00941226">
        <w:rPr>
          <w:rFonts w:ascii="Verdana" w:hAnsi="Verdana"/>
          <w:sz w:val="20"/>
          <w:szCs w:val="20"/>
        </w:rPr>
        <w:t xml:space="preserve">azonnali hatállyal </w:t>
      </w:r>
      <w:r w:rsidR="004034FD" w:rsidRPr="00941226">
        <w:rPr>
          <w:rFonts w:ascii="Verdana" w:hAnsi="Verdana"/>
          <w:sz w:val="20"/>
          <w:szCs w:val="20"/>
        </w:rPr>
        <w:t>felmondani.</w:t>
      </w:r>
    </w:p>
    <w:p w14:paraId="29E4B02A" w14:textId="5948B81C" w:rsidR="008B3B78" w:rsidRPr="00941226" w:rsidRDefault="008B3B78" w:rsidP="008B3B78">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w:t>
      </w:r>
      <w:r w:rsidR="00637DDF" w:rsidRPr="00941226">
        <w:rPr>
          <w:rFonts w:ascii="Verdana" w:hAnsi="Verdana"/>
          <w:sz w:val="20"/>
          <w:szCs w:val="20"/>
        </w:rPr>
        <w:t>s</w:t>
      </w:r>
      <w:r w:rsidRPr="00941226">
        <w:rPr>
          <w:rFonts w:ascii="Verdana" w:hAnsi="Verdana"/>
          <w:sz w:val="20"/>
          <w:szCs w:val="20"/>
        </w:rPr>
        <w:t xml:space="preserve">zerződés megszűnése esetén a </w:t>
      </w:r>
      <w:r w:rsidR="00637DDF" w:rsidRPr="00941226">
        <w:rPr>
          <w:rFonts w:ascii="Verdana" w:hAnsi="Verdana"/>
          <w:sz w:val="20"/>
          <w:szCs w:val="20"/>
        </w:rPr>
        <w:t>b</w:t>
      </w:r>
      <w:r w:rsidRPr="00941226">
        <w:rPr>
          <w:rFonts w:ascii="Verdana" w:hAnsi="Verdana"/>
          <w:sz w:val="20"/>
          <w:szCs w:val="20"/>
        </w:rPr>
        <w:t xml:space="preserve">érlő köteles az </w:t>
      </w:r>
      <w:r w:rsidR="00637DDF" w:rsidRPr="00941226">
        <w:rPr>
          <w:rFonts w:ascii="Verdana" w:hAnsi="Verdana"/>
          <w:sz w:val="20"/>
          <w:szCs w:val="20"/>
        </w:rPr>
        <w:t>i</w:t>
      </w:r>
      <w:r w:rsidRPr="00941226">
        <w:rPr>
          <w:rFonts w:ascii="Verdana" w:hAnsi="Verdana"/>
          <w:sz w:val="20"/>
          <w:szCs w:val="20"/>
        </w:rPr>
        <w:t xml:space="preserve">ngatlant a </w:t>
      </w:r>
      <w:r w:rsidR="00637DDF" w:rsidRPr="00941226">
        <w:rPr>
          <w:rFonts w:ascii="Verdana" w:hAnsi="Verdana"/>
          <w:sz w:val="20"/>
          <w:szCs w:val="20"/>
        </w:rPr>
        <w:t>b</w:t>
      </w:r>
      <w:r w:rsidRPr="00941226">
        <w:rPr>
          <w:rFonts w:ascii="Verdana" w:hAnsi="Verdana"/>
          <w:sz w:val="20"/>
          <w:szCs w:val="20"/>
        </w:rPr>
        <w:t xml:space="preserve">érbeadónak visszaadni, a rendeltetésszerű használattal együtt járó elhasználódástól eltekintve az </w:t>
      </w:r>
      <w:r w:rsidR="00637DDF" w:rsidRPr="00941226">
        <w:rPr>
          <w:rFonts w:ascii="Verdana" w:hAnsi="Verdana"/>
          <w:sz w:val="20"/>
          <w:szCs w:val="20"/>
        </w:rPr>
        <w:t>i</w:t>
      </w:r>
      <w:r w:rsidRPr="00941226">
        <w:rPr>
          <w:rFonts w:ascii="Verdana" w:hAnsi="Verdana"/>
          <w:sz w:val="20"/>
          <w:szCs w:val="20"/>
        </w:rPr>
        <w:t xml:space="preserve">ngatlan birtokának a </w:t>
      </w:r>
      <w:r w:rsidR="00637DDF" w:rsidRPr="00941226">
        <w:rPr>
          <w:rFonts w:ascii="Verdana" w:hAnsi="Verdana"/>
          <w:sz w:val="20"/>
          <w:szCs w:val="20"/>
        </w:rPr>
        <w:t>b</w:t>
      </w:r>
      <w:r w:rsidRPr="00941226">
        <w:rPr>
          <w:rFonts w:ascii="Verdana" w:hAnsi="Verdana"/>
          <w:sz w:val="20"/>
          <w:szCs w:val="20"/>
        </w:rPr>
        <w:t xml:space="preserve">érlőre történő átruházásakor fennálló állapotban. Ha a </w:t>
      </w:r>
      <w:r w:rsidR="00637DDF" w:rsidRPr="00941226">
        <w:rPr>
          <w:rFonts w:ascii="Verdana" w:hAnsi="Verdana"/>
          <w:sz w:val="20"/>
          <w:szCs w:val="20"/>
        </w:rPr>
        <w:t>b</w:t>
      </w:r>
      <w:r w:rsidRPr="00941226">
        <w:rPr>
          <w:rFonts w:ascii="Verdana" w:hAnsi="Verdana"/>
          <w:sz w:val="20"/>
          <w:szCs w:val="20"/>
        </w:rPr>
        <w:t xml:space="preserve">érlő az </w:t>
      </w:r>
      <w:r w:rsidR="00637DDF" w:rsidRPr="00941226">
        <w:rPr>
          <w:rFonts w:ascii="Verdana" w:hAnsi="Verdana"/>
          <w:sz w:val="20"/>
          <w:szCs w:val="20"/>
        </w:rPr>
        <w:t>i</w:t>
      </w:r>
      <w:r w:rsidRPr="00941226">
        <w:rPr>
          <w:rFonts w:ascii="Verdana" w:hAnsi="Verdana"/>
          <w:sz w:val="20"/>
          <w:szCs w:val="20"/>
        </w:rPr>
        <w:t xml:space="preserve">ngatlant a </w:t>
      </w:r>
      <w:r w:rsidR="00637DDF" w:rsidRPr="00941226">
        <w:rPr>
          <w:rFonts w:ascii="Verdana" w:hAnsi="Verdana"/>
          <w:sz w:val="20"/>
          <w:szCs w:val="20"/>
        </w:rPr>
        <w:t>b</w:t>
      </w:r>
      <w:r w:rsidRPr="00941226">
        <w:rPr>
          <w:rFonts w:ascii="Verdana" w:hAnsi="Verdana"/>
          <w:sz w:val="20"/>
          <w:szCs w:val="20"/>
        </w:rPr>
        <w:t xml:space="preserve">érbeadó előzetes engedélye nélkül átalakította, a </w:t>
      </w:r>
      <w:r w:rsidR="00637DDF" w:rsidRPr="00941226">
        <w:rPr>
          <w:rFonts w:ascii="Verdana" w:hAnsi="Verdana"/>
          <w:sz w:val="20"/>
          <w:szCs w:val="20"/>
        </w:rPr>
        <w:t>b</w:t>
      </w:r>
      <w:r w:rsidRPr="00941226">
        <w:rPr>
          <w:rFonts w:ascii="Verdana" w:hAnsi="Verdana"/>
          <w:sz w:val="20"/>
          <w:szCs w:val="20"/>
        </w:rPr>
        <w:t xml:space="preserve">érbeadó felhívására köteles az eredeti állapotot saját költségén helyreállítani. </w:t>
      </w:r>
    </w:p>
    <w:p w14:paraId="4C03F7B2" w14:textId="09D7F48E" w:rsidR="00AD6034" w:rsidRPr="00941226" w:rsidRDefault="00AD6034" w:rsidP="008B3B78">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felek megállapodnak abban, ha a határozott időtartam leteltét követően a bérlő az ingatlant tovább használja a szerződés határozatlan időtartamúvá átalakulását a felek kizárják.</w:t>
      </w:r>
    </w:p>
    <w:p w14:paraId="4DA8EF50" w14:textId="2781270D" w:rsidR="008B3B78" w:rsidRPr="00941226" w:rsidRDefault="008B3B78" w:rsidP="008B3B78">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w:t>
      </w:r>
      <w:r w:rsidR="00A40640" w:rsidRPr="00941226">
        <w:rPr>
          <w:rFonts w:ascii="Verdana" w:hAnsi="Verdana"/>
          <w:sz w:val="20"/>
          <w:szCs w:val="20"/>
        </w:rPr>
        <w:t>b</w:t>
      </w:r>
      <w:r w:rsidRPr="00941226">
        <w:rPr>
          <w:rFonts w:ascii="Verdana" w:hAnsi="Verdana"/>
          <w:sz w:val="20"/>
          <w:szCs w:val="20"/>
        </w:rPr>
        <w:t xml:space="preserve">érlő a </w:t>
      </w:r>
      <w:r w:rsidR="00A40640" w:rsidRPr="00941226">
        <w:rPr>
          <w:rFonts w:ascii="Verdana" w:hAnsi="Verdana"/>
          <w:sz w:val="20"/>
          <w:szCs w:val="20"/>
        </w:rPr>
        <w:t>b</w:t>
      </w:r>
      <w:r w:rsidRPr="00941226">
        <w:rPr>
          <w:rFonts w:ascii="Verdana" w:hAnsi="Verdana"/>
          <w:sz w:val="20"/>
          <w:szCs w:val="20"/>
        </w:rPr>
        <w:t xml:space="preserve">érbeadóval szemben a jelen </w:t>
      </w:r>
      <w:r w:rsidR="00A40640" w:rsidRPr="00941226">
        <w:rPr>
          <w:rFonts w:ascii="Verdana" w:hAnsi="Verdana"/>
          <w:sz w:val="20"/>
          <w:szCs w:val="20"/>
        </w:rPr>
        <w:t>s</w:t>
      </w:r>
      <w:r w:rsidRPr="00941226">
        <w:rPr>
          <w:rFonts w:ascii="Verdana" w:hAnsi="Verdana"/>
          <w:sz w:val="20"/>
          <w:szCs w:val="20"/>
        </w:rPr>
        <w:t xml:space="preserve">zerződésből keletkezett követelései kiegyenlítéséig az </w:t>
      </w:r>
      <w:r w:rsidR="00A40640" w:rsidRPr="00941226">
        <w:rPr>
          <w:rFonts w:ascii="Verdana" w:hAnsi="Verdana"/>
          <w:sz w:val="20"/>
          <w:szCs w:val="20"/>
        </w:rPr>
        <w:t>i</w:t>
      </w:r>
      <w:r w:rsidRPr="00941226">
        <w:rPr>
          <w:rFonts w:ascii="Verdana" w:hAnsi="Verdana"/>
          <w:sz w:val="20"/>
          <w:szCs w:val="20"/>
        </w:rPr>
        <w:t xml:space="preserve">ngatlant, annak használata nélkül visszatarthatja. Jogosulatlan visszatartás esetén a visszatartás idejére a </w:t>
      </w:r>
      <w:r w:rsidR="00A40640" w:rsidRPr="00941226">
        <w:rPr>
          <w:rFonts w:ascii="Verdana" w:hAnsi="Verdana"/>
          <w:sz w:val="20"/>
          <w:szCs w:val="20"/>
        </w:rPr>
        <w:t>b</w:t>
      </w:r>
      <w:r w:rsidRPr="00941226">
        <w:rPr>
          <w:rFonts w:ascii="Verdana" w:hAnsi="Verdana"/>
          <w:sz w:val="20"/>
          <w:szCs w:val="20"/>
        </w:rPr>
        <w:t xml:space="preserve">érlő köteles </w:t>
      </w:r>
      <w:r w:rsidR="00A40640" w:rsidRPr="00941226">
        <w:rPr>
          <w:rFonts w:ascii="Verdana" w:hAnsi="Verdana"/>
          <w:sz w:val="20"/>
          <w:szCs w:val="20"/>
        </w:rPr>
        <w:t>b</w:t>
      </w:r>
      <w:r w:rsidRPr="00941226">
        <w:rPr>
          <w:rFonts w:ascii="Verdana" w:hAnsi="Verdana"/>
          <w:sz w:val="20"/>
          <w:szCs w:val="20"/>
        </w:rPr>
        <w:t xml:space="preserve">érleti </w:t>
      </w:r>
      <w:r w:rsidR="00A40640" w:rsidRPr="00941226">
        <w:rPr>
          <w:rFonts w:ascii="Verdana" w:hAnsi="Verdana"/>
          <w:sz w:val="20"/>
          <w:szCs w:val="20"/>
        </w:rPr>
        <w:t>d</w:t>
      </w:r>
      <w:r w:rsidRPr="00941226">
        <w:rPr>
          <w:rFonts w:ascii="Verdana" w:hAnsi="Verdana"/>
          <w:sz w:val="20"/>
          <w:szCs w:val="20"/>
        </w:rPr>
        <w:t>íjat fizetni, és ezt meghaladóan is felel minden olyan kárért, amely e nélkül nem következett volna be.</w:t>
      </w:r>
    </w:p>
    <w:p w14:paraId="26C20C93" w14:textId="6458D064" w:rsidR="008B3B78" w:rsidRPr="00941226" w:rsidRDefault="008B3B78" w:rsidP="008B3B78">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w:t>
      </w:r>
      <w:r w:rsidR="00A40640" w:rsidRPr="00941226">
        <w:rPr>
          <w:rFonts w:ascii="Verdana" w:hAnsi="Verdana"/>
          <w:sz w:val="20"/>
          <w:szCs w:val="20"/>
        </w:rPr>
        <w:t>b</w:t>
      </w:r>
      <w:r w:rsidRPr="00941226">
        <w:rPr>
          <w:rFonts w:ascii="Verdana" w:hAnsi="Verdana"/>
          <w:sz w:val="20"/>
          <w:szCs w:val="20"/>
        </w:rPr>
        <w:t xml:space="preserve">érbeadót zálogjog illeti a </w:t>
      </w:r>
      <w:r w:rsidR="00A40640" w:rsidRPr="00941226">
        <w:rPr>
          <w:rFonts w:ascii="Verdana" w:hAnsi="Verdana"/>
          <w:sz w:val="20"/>
          <w:szCs w:val="20"/>
        </w:rPr>
        <w:t>b</w:t>
      </w:r>
      <w:r w:rsidRPr="00941226">
        <w:rPr>
          <w:rFonts w:ascii="Verdana" w:hAnsi="Verdana"/>
          <w:sz w:val="20"/>
          <w:szCs w:val="20"/>
        </w:rPr>
        <w:t xml:space="preserve">érleti </w:t>
      </w:r>
      <w:r w:rsidR="00A40640" w:rsidRPr="00941226">
        <w:rPr>
          <w:rFonts w:ascii="Verdana" w:hAnsi="Verdana"/>
          <w:sz w:val="20"/>
          <w:szCs w:val="20"/>
        </w:rPr>
        <w:t>d</w:t>
      </w:r>
      <w:r w:rsidRPr="00941226">
        <w:rPr>
          <w:rFonts w:ascii="Verdana" w:hAnsi="Verdana"/>
          <w:sz w:val="20"/>
          <w:szCs w:val="20"/>
        </w:rPr>
        <w:t xml:space="preserve">íj és a költségek erejéig a </w:t>
      </w:r>
      <w:r w:rsidR="00A40640" w:rsidRPr="00941226">
        <w:rPr>
          <w:rFonts w:ascii="Verdana" w:hAnsi="Verdana"/>
          <w:sz w:val="20"/>
          <w:szCs w:val="20"/>
        </w:rPr>
        <w:t>b</w:t>
      </w:r>
      <w:r w:rsidRPr="00941226">
        <w:rPr>
          <w:rFonts w:ascii="Verdana" w:hAnsi="Verdana"/>
          <w:sz w:val="20"/>
          <w:szCs w:val="20"/>
        </w:rPr>
        <w:t xml:space="preserve">érlőnek az </w:t>
      </w:r>
      <w:r w:rsidR="00A40640" w:rsidRPr="00941226">
        <w:rPr>
          <w:rFonts w:ascii="Verdana" w:hAnsi="Verdana"/>
          <w:sz w:val="20"/>
          <w:szCs w:val="20"/>
        </w:rPr>
        <w:t>i</w:t>
      </w:r>
      <w:r w:rsidRPr="00941226">
        <w:rPr>
          <w:rFonts w:ascii="Verdana" w:hAnsi="Verdana"/>
          <w:sz w:val="20"/>
          <w:szCs w:val="20"/>
        </w:rPr>
        <w:t xml:space="preserve">ngatlanban található vagyontárgyain, és erre tekintettel megakadályozhatja a zálogjoggal terhelt vagyontárgyak elszállítását. Ha a </w:t>
      </w:r>
      <w:r w:rsidR="00A40640" w:rsidRPr="00941226">
        <w:rPr>
          <w:rFonts w:ascii="Verdana" w:hAnsi="Verdana"/>
          <w:sz w:val="20"/>
          <w:szCs w:val="20"/>
        </w:rPr>
        <w:t>b</w:t>
      </w:r>
      <w:r w:rsidRPr="00941226">
        <w:rPr>
          <w:rFonts w:ascii="Verdana" w:hAnsi="Verdana"/>
          <w:sz w:val="20"/>
          <w:szCs w:val="20"/>
        </w:rPr>
        <w:t xml:space="preserve">érlő kifogásolja a zálogjog fennállását, terjedelmét vagy azt, hogy a </w:t>
      </w:r>
      <w:r w:rsidR="00A40640" w:rsidRPr="00941226">
        <w:rPr>
          <w:rFonts w:ascii="Verdana" w:hAnsi="Verdana"/>
          <w:sz w:val="20"/>
          <w:szCs w:val="20"/>
        </w:rPr>
        <w:t>b</w:t>
      </w:r>
      <w:r w:rsidRPr="00941226">
        <w:rPr>
          <w:rFonts w:ascii="Verdana" w:hAnsi="Verdana"/>
          <w:sz w:val="20"/>
          <w:szCs w:val="20"/>
        </w:rPr>
        <w:t xml:space="preserve">érbeadó a követelésére teljes fedezetet nyújtó vagyontárgyakon felül más vagyontárgyak elszállítását is megakadályozta, a </w:t>
      </w:r>
      <w:r w:rsidR="00A40640" w:rsidRPr="00941226">
        <w:rPr>
          <w:rFonts w:ascii="Verdana" w:hAnsi="Verdana"/>
          <w:sz w:val="20"/>
          <w:szCs w:val="20"/>
        </w:rPr>
        <w:t>b</w:t>
      </w:r>
      <w:r w:rsidRPr="00941226">
        <w:rPr>
          <w:rFonts w:ascii="Verdana" w:hAnsi="Verdana"/>
          <w:sz w:val="20"/>
          <w:szCs w:val="20"/>
        </w:rPr>
        <w:t>érbeadó nyolc napon belül köteles zálogjogát bírósági úton érvényesíteni. Ha ezt elmulasztja, zálogjoga megszűnik.</w:t>
      </w:r>
    </w:p>
    <w:p w14:paraId="42910DE2" w14:textId="62296287" w:rsidR="00464445" w:rsidRPr="00941226" w:rsidRDefault="008B3B78" w:rsidP="00464445">
      <w:pPr>
        <w:pStyle w:val="Listaszerbekezds"/>
        <w:numPr>
          <w:ilvl w:val="1"/>
          <w:numId w:val="11"/>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w:t>
      </w:r>
      <w:r w:rsidR="00A40640" w:rsidRPr="00941226">
        <w:rPr>
          <w:rFonts w:ascii="Verdana" w:hAnsi="Verdana"/>
          <w:sz w:val="20"/>
          <w:szCs w:val="20"/>
        </w:rPr>
        <w:t>s</w:t>
      </w:r>
      <w:r w:rsidRPr="00941226">
        <w:rPr>
          <w:rFonts w:ascii="Verdana" w:hAnsi="Verdana"/>
          <w:sz w:val="20"/>
          <w:szCs w:val="20"/>
        </w:rPr>
        <w:t xml:space="preserve">zerződés megszűnése esetén a </w:t>
      </w:r>
      <w:r w:rsidR="00A40640" w:rsidRPr="00941226">
        <w:rPr>
          <w:rFonts w:ascii="Verdana" w:hAnsi="Verdana"/>
          <w:sz w:val="20"/>
          <w:szCs w:val="20"/>
        </w:rPr>
        <w:t>b</w:t>
      </w:r>
      <w:r w:rsidRPr="00941226">
        <w:rPr>
          <w:rFonts w:ascii="Verdana" w:hAnsi="Verdana"/>
          <w:sz w:val="20"/>
          <w:szCs w:val="20"/>
        </w:rPr>
        <w:t xml:space="preserve">érlő a saját költségén felszerelt, és az </w:t>
      </w:r>
      <w:r w:rsidR="00A40640" w:rsidRPr="00941226">
        <w:rPr>
          <w:rFonts w:ascii="Verdana" w:hAnsi="Verdana"/>
          <w:sz w:val="20"/>
          <w:szCs w:val="20"/>
        </w:rPr>
        <w:t>i</w:t>
      </w:r>
      <w:r w:rsidRPr="00941226">
        <w:rPr>
          <w:rFonts w:ascii="Verdana" w:hAnsi="Verdana"/>
          <w:sz w:val="20"/>
          <w:szCs w:val="20"/>
        </w:rPr>
        <w:t xml:space="preserve">ngatlan állagának sérelme nélkül leszerelhető tartozékokat elviheti, kivéve, ha a </w:t>
      </w:r>
      <w:r w:rsidR="00A40640" w:rsidRPr="00941226">
        <w:rPr>
          <w:rFonts w:ascii="Verdana" w:hAnsi="Verdana"/>
          <w:sz w:val="20"/>
          <w:szCs w:val="20"/>
        </w:rPr>
        <w:t>b</w:t>
      </w:r>
      <w:r w:rsidRPr="00941226">
        <w:rPr>
          <w:rFonts w:ascii="Verdana" w:hAnsi="Verdana"/>
          <w:sz w:val="20"/>
          <w:szCs w:val="20"/>
        </w:rPr>
        <w:t xml:space="preserve">érbeadó megfelelő kártalanítást ajánl fel, és az a bérlő lényeges jogi érdekét nem sérti. </w:t>
      </w:r>
    </w:p>
    <w:p w14:paraId="68B5B95F" w14:textId="26A5D7E7" w:rsidR="001D19C1" w:rsidRPr="00941226" w:rsidRDefault="001D19C1" w:rsidP="001D19C1">
      <w:pPr>
        <w:pStyle w:val="Listaszerbekezds"/>
        <w:numPr>
          <w:ilvl w:val="1"/>
          <w:numId w:val="11"/>
        </w:numPr>
        <w:spacing w:before="240" w:after="0" w:line="320" w:lineRule="atLeast"/>
        <w:ind w:left="567" w:hanging="567"/>
        <w:contextualSpacing w:val="0"/>
        <w:jc w:val="both"/>
        <w:rPr>
          <w:rFonts w:ascii="Verdana" w:hAnsi="Verdana"/>
          <w:color w:val="000000" w:themeColor="text1"/>
          <w:sz w:val="20"/>
          <w:szCs w:val="20"/>
        </w:rPr>
      </w:pPr>
      <w:r w:rsidRPr="00941226">
        <w:rPr>
          <w:rFonts w:ascii="Verdana" w:hAnsi="Verdana"/>
          <w:color w:val="000000" w:themeColor="text1"/>
          <w:sz w:val="20"/>
          <w:szCs w:val="20"/>
        </w:rPr>
        <w:t>A felek megállapodnak abban, hogy a bérlő a jelen szerződés 4.</w:t>
      </w:r>
      <w:r w:rsidR="00724890" w:rsidRPr="00941226">
        <w:rPr>
          <w:rFonts w:ascii="Verdana" w:hAnsi="Verdana"/>
          <w:color w:val="000000" w:themeColor="text1"/>
          <w:sz w:val="20"/>
          <w:szCs w:val="20"/>
        </w:rPr>
        <w:t xml:space="preserve"> 5</w:t>
      </w:r>
      <w:r w:rsidRPr="00941226">
        <w:rPr>
          <w:rFonts w:ascii="Verdana" w:hAnsi="Verdana"/>
          <w:color w:val="000000" w:themeColor="text1"/>
          <w:sz w:val="20"/>
          <w:szCs w:val="20"/>
        </w:rPr>
        <w:t xml:space="preserve">. pontjában meghatározott bérlői kötelezettségvállalást, amely a bérleti szerződés megszűnése esetén az ingatlannak a bérlő ingóságaitól kiürítve a bérbeadó rendelkezésére bocsártására vonatkozik, közjegyzői </w:t>
      </w:r>
      <w:r w:rsidRPr="00941226">
        <w:rPr>
          <w:rFonts w:ascii="Verdana" w:hAnsi="Verdana"/>
          <w:b/>
          <w:color w:val="000000" w:themeColor="text1"/>
          <w:spacing w:val="20"/>
          <w:sz w:val="20"/>
          <w:szCs w:val="20"/>
        </w:rPr>
        <w:t>kötelezettségvállaló nyilatkozat</w:t>
      </w:r>
      <w:r w:rsidRPr="00941226">
        <w:rPr>
          <w:rFonts w:ascii="Verdana" w:hAnsi="Verdana"/>
          <w:b/>
          <w:color w:val="000000" w:themeColor="text1"/>
          <w:sz w:val="20"/>
          <w:szCs w:val="20"/>
        </w:rPr>
        <w:t>ban</w:t>
      </w:r>
      <w:r w:rsidRPr="00941226">
        <w:rPr>
          <w:rFonts w:ascii="Verdana" w:hAnsi="Verdana"/>
          <w:color w:val="000000" w:themeColor="text1"/>
          <w:sz w:val="20"/>
          <w:szCs w:val="20"/>
        </w:rPr>
        <w:t xml:space="preserve"> is megerősíti</w:t>
      </w:r>
      <w:r w:rsidR="00724890" w:rsidRPr="00941226">
        <w:rPr>
          <w:rFonts w:ascii="Verdana" w:hAnsi="Verdana"/>
          <w:color w:val="000000" w:themeColor="text1"/>
          <w:sz w:val="20"/>
          <w:szCs w:val="20"/>
        </w:rPr>
        <w:t>.</w:t>
      </w:r>
    </w:p>
    <w:p w14:paraId="4358802D" w14:textId="3038A1C2" w:rsidR="005F39E9" w:rsidRPr="00941226" w:rsidRDefault="005F39E9" w:rsidP="001D19C1">
      <w:pPr>
        <w:pStyle w:val="Listaszerbekezds"/>
        <w:numPr>
          <w:ilvl w:val="1"/>
          <w:numId w:val="11"/>
        </w:numPr>
        <w:spacing w:before="240" w:after="0" w:line="320" w:lineRule="atLeast"/>
        <w:ind w:left="567" w:hanging="567"/>
        <w:contextualSpacing w:val="0"/>
        <w:jc w:val="both"/>
        <w:rPr>
          <w:rFonts w:ascii="Verdana" w:hAnsi="Verdana"/>
          <w:color w:val="000000" w:themeColor="text1"/>
          <w:sz w:val="20"/>
          <w:szCs w:val="20"/>
        </w:rPr>
      </w:pPr>
      <w:r w:rsidRPr="00941226">
        <w:rPr>
          <w:rFonts w:ascii="Verdana" w:hAnsi="Verdana"/>
          <w:color w:val="000000" w:themeColor="text1"/>
          <w:sz w:val="20"/>
          <w:szCs w:val="20"/>
        </w:rPr>
        <w:t xml:space="preserve">A jelen </w:t>
      </w:r>
      <w:r w:rsidRPr="00941226">
        <w:rPr>
          <w:rFonts w:ascii="Verdana" w:hAnsi="Verdana"/>
          <w:b/>
          <w:color w:val="000000" w:themeColor="text1"/>
          <w:sz w:val="20"/>
          <w:szCs w:val="20"/>
        </w:rPr>
        <w:t>szerződés azon a napon</w:t>
      </w:r>
      <w:r w:rsidRPr="00941226">
        <w:rPr>
          <w:rFonts w:ascii="Verdana" w:hAnsi="Verdana"/>
          <w:color w:val="000000" w:themeColor="text1"/>
          <w:sz w:val="20"/>
          <w:szCs w:val="20"/>
        </w:rPr>
        <w:t xml:space="preserve"> </w:t>
      </w:r>
      <w:r w:rsidRPr="00941226">
        <w:rPr>
          <w:rFonts w:ascii="Verdana" w:hAnsi="Verdana"/>
          <w:b/>
          <w:color w:val="000000" w:themeColor="text1"/>
          <w:sz w:val="20"/>
          <w:szCs w:val="20"/>
        </w:rPr>
        <w:t>lép hatályba</w:t>
      </w:r>
      <w:r w:rsidRPr="00941226">
        <w:rPr>
          <w:rFonts w:ascii="Verdana" w:hAnsi="Verdana"/>
          <w:color w:val="000000" w:themeColor="text1"/>
          <w:sz w:val="20"/>
          <w:szCs w:val="20"/>
        </w:rPr>
        <w:t>, amely napon a</w:t>
      </w:r>
      <w:r w:rsidR="00E35F68" w:rsidRPr="00941226">
        <w:rPr>
          <w:rFonts w:ascii="Verdana" w:hAnsi="Verdana"/>
          <w:color w:val="000000" w:themeColor="text1"/>
          <w:sz w:val="20"/>
          <w:szCs w:val="20"/>
        </w:rPr>
        <w:t xml:space="preserve"> bérlő a </w:t>
      </w:r>
      <w:r w:rsidR="00AE622E" w:rsidRPr="00941226">
        <w:rPr>
          <w:rFonts w:ascii="Verdana" w:hAnsi="Verdana"/>
          <w:color w:val="000000" w:themeColor="text1"/>
          <w:sz w:val="20"/>
          <w:szCs w:val="20"/>
        </w:rPr>
        <w:t>4. 10. pontban meghatározott közjegyzői kötelezettségvállaló nyilatkozat egy eredeti példányát a bérbeadó részére átadja.</w:t>
      </w:r>
    </w:p>
    <w:p w14:paraId="527CEF68" w14:textId="05BEDAA2" w:rsidR="006643EF" w:rsidRPr="00941226" w:rsidRDefault="00464445" w:rsidP="003E47CF">
      <w:pPr>
        <w:pStyle w:val="Listaszerbekezds"/>
        <w:spacing w:before="240" w:after="0" w:line="320" w:lineRule="atLeast"/>
        <w:ind w:left="0"/>
        <w:contextualSpacing w:val="0"/>
        <w:jc w:val="both"/>
        <w:rPr>
          <w:rFonts w:ascii="Verdana" w:hAnsi="Verdana"/>
          <w:sz w:val="20"/>
          <w:szCs w:val="20"/>
        </w:rPr>
      </w:pPr>
      <w:r w:rsidRPr="00941226">
        <w:rPr>
          <w:rFonts w:ascii="Verdana" w:hAnsi="Verdana"/>
          <w:b/>
          <w:bCs/>
          <w:sz w:val="20"/>
          <w:szCs w:val="20"/>
        </w:rPr>
        <w:t>(5) Vegyes rendelkezések</w:t>
      </w:r>
    </w:p>
    <w:p w14:paraId="1CAE472A" w14:textId="431BA57D" w:rsidR="007B768E" w:rsidRPr="00941226" w:rsidRDefault="00F576B3" w:rsidP="007B768E">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felek egybehangzóan megállapítják, hogy a jelen bérleti jogviszony tárgyát képező </w:t>
      </w:r>
      <w:r w:rsidR="007A141F" w:rsidRPr="00941226">
        <w:rPr>
          <w:rFonts w:ascii="Verdana" w:hAnsi="Verdana"/>
          <w:sz w:val="20"/>
          <w:szCs w:val="20"/>
        </w:rPr>
        <w:t>b</w:t>
      </w:r>
      <w:r w:rsidRPr="00941226">
        <w:rPr>
          <w:rFonts w:ascii="Verdana" w:hAnsi="Verdana"/>
          <w:sz w:val="20"/>
          <w:szCs w:val="20"/>
        </w:rPr>
        <w:t xml:space="preserve">érlemény </w:t>
      </w:r>
      <w:r w:rsidR="007A141F" w:rsidRPr="00941226">
        <w:rPr>
          <w:rFonts w:ascii="Verdana" w:hAnsi="Verdana"/>
          <w:sz w:val="20"/>
          <w:szCs w:val="20"/>
        </w:rPr>
        <w:t xml:space="preserve">nem tartozik </w:t>
      </w:r>
      <w:r w:rsidRPr="00941226">
        <w:rPr>
          <w:rFonts w:ascii="Verdana" w:hAnsi="Verdana"/>
          <w:sz w:val="20"/>
          <w:szCs w:val="20"/>
        </w:rPr>
        <w:t>az épületek energetikai jellemzőinek tanúsításáról szóló 176/2008.(VI.30.) Korm. rendelet hatálya alá</w:t>
      </w:r>
      <w:r w:rsidR="007A141F" w:rsidRPr="00941226">
        <w:rPr>
          <w:rFonts w:ascii="Verdana" w:hAnsi="Verdana"/>
          <w:sz w:val="20"/>
          <w:szCs w:val="20"/>
        </w:rPr>
        <w:t>.</w:t>
      </w:r>
    </w:p>
    <w:p w14:paraId="75E3733D" w14:textId="4043611D" w:rsidR="00920ED6" w:rsidRPr="00941226" w:rsidRDefault="00920ED6" w:rsidP="00920ED6">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Bármely félnek a másikhoz intézett nyilatkozatai, értesítései az ismert elérhetőségek bármelyikén joghatályosak és érvényesek.</w:t>
      </w:r>
      <w:r w:rsidR="00644998" w:rsidRPr="00941226">
        <w:rPr>
          <w:rFonts w:ascii="Verdana" w:hAnsi="Verdana"/>
          <w:sz w:val="20"/>
          <w:szCs w:val="20"/>
        </w:rPr>
        <w:t xml:space="preserve"> A f</w:t>
      </w:r>
      <w:r w:rsidRPr="00941226">
        <w:rPr>
          <w:rFonts w:ascii="Verdana" w:hAnsi="Verdana"/>
          <w:sz w:val="20"/>
          <w:szCs w:val="20"/>
        </w:rPr>
        <w:t>elek az egymás címére postai úton feladott küldeményt – az ellenkező bizonyításig - annak feladásától számított ötödik</w:t>
      </w:r>
      <w:r w:rsidR="00644998" w:rsidRPr="00941226">
        <w:rPr>
          <w:rFonts w:ascii="Verdana" w:hAnsi="Verdana"/>
          <w:sz w:val="20"/>
          <w:szCs w:val="20"/>
        </w:rPr>
        <w:t xml:space="preserve"> </w:t>
      </w:r>
      <w:r w:rsidRPr="00941226">
        <w:rPr>
          <w:rFonts w:ascii="Verdana" w:hAnsi="Verdana"/>
          <w:sz w:val="20"/>
          <w:szCs w:val="20"/>
        </w:rPr>
        <w:t>munkanapon kézbesítettnek kell tekinteni.</w:t>
      </w:r>
    </w:p>
    <w:p w14:paraId="01763D81" w14:textId="5094F3D3" w:rsidR="00920ED6" w:rsidRPr="00941226" w:rsidRDefault="00920ED6" w:rsidP="00920ED6">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 xml:space="preserve">A </w:t>
      </w:r>
      <w:r w:rsidR="00644998" w:rsidRPr="00941226">
        <w:rPr>
          <w:rFonts w:ascii="Verdana" w:hAnsi="Verdana"/>
          <w:sz w:val="20"/>
          <w:szCs w:val="20"/>
        </w:rPr>
        <w:t>f</w:t>
      </w:r>
      <w:r w:rsidRPr="00941226">
        <w:rPr>
          <w:rFonts w:ascii="Verdana" w:hAnsi="Verdana"/>
          <w:sz w:val="20"/>
          <w:szCs w:val="20"/>
        </w:rPr>
        <w:t>elek joghatályos kézbesítésnek tekintik azt is, ha a bejelentett értesítési címről a küldemény „nem kereste”, a „címzett ismeretlen”, a „küldeményt nem vette át”, „ismeretlen helyre költözött” postai jelzéssel érkezik vissza, vagy más okból ezen a címen a kézbesítés lehetetlen.</w:t>
      </w:r>
    </w:p>
    <w:p w14:paraId="2F77FF7F" w14:textId="0BCAA6CC" w:rsidR="00920ED6" w:rsidRPr="00941226" w:rsidRDefault="00C3647B" w:rsidP="00920ED6">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f</w:t>
      </w:r>
      <w:r w:rsidR="00920ED6" w:rsidRPr="00941226">
        <w:rPr>
          <w:rFonts w:ascii="Verdana" w:hAnsi="Verdana"/>
          <w:sz w:val="20"/>
          <w:szCs w:val="20"/>
        </w:rPr>
        <w:t>elek az egymás részére e-mail útján megküldött leveleket, értesítéseket azok feladását követő első munkanap 18.00 óráig elolvasottnak tekintik (kézbesítési vélelem), kivéve, ha a küldő fél az e-mail - elektronikus levelezési rendszer üzemeltetőjének hibájából eredő - kézbesíthetetlenségéről hibaüzenetet kap.</w:t>
      </w:r>
      <w:r w:rsidRPr="00941226">
        <w:rPr>
          <w:rFonts w:ascii="Verdana" w:hAnsi="Verdana"/>
          <w:sz w:val="20"/>
          <w:szCs w:val="20"/>
        </w:rPr>
        <w:t xml:space="preserve"> </w:t>
      </w:r>
      <w:r w:rsidR="00920ED6" w:rsidRPr="00941226">
        <w:rPr>
          <w:rFonts w:ascii="Verdana" w:hAnsi="Verdana"/>
          <w:sz w:val="20"/>
          <w:szCs w:val="20"/>
        </w:rPr>
        <w:t xml:space="preserve">A </w:t>
      </w:r>
      <w:r w:rsidRPr="00941226">
        <w:rPr>
          <w:rFonts w:ascii="Verdana" w:hAnsi="Verdana"/>
          <w:sz w:val="20"/>
          <w:szCs w:val="20"/>
        </w:rPr>
        <w:t>b</w:t>
      </w:r>
      <w:r w:rsidR="00920ED6" w:rsidRPr="00941226">
        <w:rPr>
          <w:rFonts w:ascii="Verdana" w:hAnsi="Verdana"/>
          <w:sz w:val="20"/>
          <w:szCs w:val="20"/>
        </w:rPr>
        <w:t>érlő felelőssége, hogy az általa megadott e-mail címén az üzeneteket, valamint szkennelt iratok elektronikus másolatát fogadni tudja, továbbá biztosítani köteles, hogy azok ne kerülhessenek levélszemét mappába</w:t>
      </w:r>
      <w:r w:rsidRPr="00941226">
        <w:rPr>
          <w:rFonts w:ascii="Verdana" w:hAnsi="Verdana"/>
          <w:sz w:val="20"/>
          <w:szCs w:val="20"/>
        </w:rPr>
        <w:t>.</w:t>
      </w:r>
    </w:p>
    <w:p w14:paraId="1282FD90" w14:textId="16B23FAA" w:rsidR="002057D1" w:rsidRPr="00941226" w:rsidRDefault="002057D1" w:rsidP="007B768E">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nem természetes személy bérlő kijelenti és szavatolja, hogy jelen szerződés megkötésére és az abban foglaltak teljesítésére jogosult, a nemzeti vagyonról szóló 2011. évi CXCVI. törvény értelmében átlátható szervezetnek minősül. A felek rögzítik, hogy jelen szerződést a</w:t>
      </w:r>
      <w:r w:rsidR="00FF0480" w:rsidRPr="00941226">
        <w:rPr>
          <w:rFonts w:ascii="Verdana" w:hAnsi="Verdana"/>
          <w:sz w:val="20"/>
          <w:szCs w:val="20"/>
        </w:rPr>
        <w:t xml:space="preserve"> bérbeadó </w:t>
      </w:r>
      <w:r w:rsidRPr="00941226">
        <w:rPr>
          <w:rFonts w:ascii="Verdana" w:hAnsi="Verdana"/>
          <w:sz w:val="20"/>
          <w:szCs w:val="20"/>
        </w:rPr>
        <w:t xml:space="preserve">azonnali hatállyal felmondja, ha a </w:t>
      </w:r>
      <w:r w:rsidR="007B768E" w:rsidRPr="00941226">
        <w:rPr>
          <w:rFonts w:ascii="Verdana" w:hAnsi="Verdana"/>
          <w:sz w:val="20"/>
          <w:szCs w:val="20"/>
        </w:rPr>
        <w:t>b</w:t>
      </w:r>
      <w:r w:rsidRPr="00941226">
        <w:rPr>
          <w:rFonts w:ascii="Verdana" w:hAnsi="Verdana"/>
          <w:sz w:val="20"/>
          <w:szCs w:val="20"/>
        </w:rPr>
        <w:t>érlő a szerződés megkötését követően beállott körülmény folytán már nem minősül átlátható szervezetnek</w:t>
      </w:r>
      <w:r w:rsidR="00C3647B" w:rsidRPr="00941226">
        <w:rPr>
          <w:rFonts w:ascii="Verdana" w:hAnsi="Verdana"/>
          <w:sz w:val="20"/>
          <w:szCs w:val="20"/>
        </w:rPr>
        <w:t>.</w:t>
      </w:r>
    </w:p>
    <w:p w14:paraId="59C92865" w14:textId="6F758AB5" w:rsidR="002057D1" w:rsidRPr="00941226" w:rsidRDefault="007B768E" w:rsidP="002057D1">
      <w:pPr>
        <w:pStyle w:val="Listaszerbekezds"/>
        <w:numPr>
          <w:ilvl w:val="1"/>
          <w:numId w:val="16"/>
        </w:numPr>
        <w:spacing w:before="240" w:after="0" w:line="320" w:lineRule="atLeast"/>
        <w:ind w:left="426" w:hanging="426"/>
        <w:contextualSpacing w:val="0"/>
        <w:jc w:val="both"/>
        <w:rPr>
          <w:rFonts w:ascii="Verdana" w:hAnsi="Verdana"/>
          <w:color w:val="000000" w:themeColor="text1"/>
          <w:sz w:val="20"/>
          <w:szCs w:val="20"/>
        </w:rPr>
      </w:pPr>
      <w:r w:rsidRPr="00941226">
        <w:rPr>
          <w:rFonts w:ascii="Verdana" w:hAnsi="Verdana"/>
          <w:sz w:val="20"/>
          <w:szCs w:val="20"/>
        </w:rPr>
        <w:t>A j</w:t>
      </w:r>
      <w:r w:rsidR="002057D1" w:rsidRPr="00941226">
        <w:rPr>
          <w:rFonts w:ascii="Verdana" w:hAnsi="Verdana"/>
          <w:sz w:val="20"/>
          <w:szCs w:val="20"/>
        </w:rPr>
        <w:t xml:space="preserve">elen szerződésben nem szabályozott kérdésekben a Polgári Törvénykönyv, </w:t>
      </w:r>
      <w:r w:rsidR="002057D1" w:rsidRPr="00941226">
        <w:rPr>
          <w:rFonts w:ascii="Verdana" w:hAnsi="Verdana"/>
          <w:bCs/>
          <w:sz w:val="20"/>
          <w:szCs w:val="20"/>
        </w:rPr>
        <w:t>a lakások és helyiségek bérletére, valamint az elidegenítésükre vonatkozó egyes szabályokról</w:t>
      </w:r>
      <w:r w:rsidR="002057D1" w:rsidRPr="00941226">
        <w:rPr>
          <w:rFonts w:ascii="Verdana" w:hAnsi="Verdana"/>
          <w:sz w:val="20"/>
          <w:szCs w:val="20"/>
        </w:rPr>
        <w:t xml:space="preserve"> szóló 1993. évi LXXVIII. törvény helyiségbérletre vonatkozó rendelkezései </w:t>
      </w:r>
      <w:r w:rsidR="002057D1" w:rsidRPr="00941226">
        <w:rPr>
          <w:rFonts w:ascii="Verdana" w:hAnsi="Verdana"/>
          <w:color w:val="000000" w:themeColor="text1"/>
          <w:sz w:val="20"/>
          <w:szCs w:val="20"/>
        </w:rPr>
        <w:t>és az önkormányzat</w:t>
      </w:r>
      <w:r w:rsidR="00CF7C3F" w:rsidRPr="00941226">
        <w:rPr>
          <w:rFonts w:ascii="Verdana" w:hAnsi="Verdana"/>
          <w:color w:val="000000" w:themeColor="text1"/>
          <w:sz w:val="20"/>
          <w:szCs w:val="20"/>
        </w:rPr>
        <w:t xml:space="preserve">i lakások, valamint helyiségek </w:t>
      </w:r>
      <w:r w:rsidR="00C274DF" w:rsidRPr="00941226">
        <w:rPr>
          <w:rFonts w:ascii="Verdana" w:hAnsi="Verdana"/>
          <w:color w:val="000000" w:themeColor="text1"/>
          <w:sz w:val="20"/>
          <w:szCs w:val="20"/>
        </w:rPr>
        <w:t>bérletéről és elidegenítéséről szóló 23</w:t>
      </w:r>
      <w:r w:rsidR="002057D1" w:rsidRPr="00941226">
        <w:rPr>
          <w:rFonts w:ascii="Verdana" w:hAnsi="Verdana"/>
          <w:color w:val="000000" w:themeColor="text1"/>
          <w:sz w:val="20"/>
          <w:szCs w:val="20"/>
        </w:rPr>
        <w:t>/20</w:t>
      </w:r>
      <w:r w:rsidR="00C274DF" w:rsidRPr="00941226">
        <w:rPr>
          <w:rFonts w:ascii="Verdana" w:hAnsi="Verdana"/>
          <w:color w:val="000000" w:themeColor="text1"/>
          <w:sz w:val="20"/>
          <w:szCs w:val="20"/>
        </w:rPr>
        <w:t>18</w:t>
      </w:r>
      <w:r w:rsidR="002057D1" w:rsidRPr="00941226">
        <w:rPr>
          <w:rFonts w:ascii="Verdana" w:hAnsi="Verdana"/>
          <w:color w:val="000000" w:themeColor="text1"/>
          <w:sz w:val="20"/>
          <w:szCs w:val="20"/>
        </w:rPr>
        <w:t>. (</w:t>
      </w:r>
      <w:r w:rsidR="00C274DF" w:rsidRPr="00941226">
        <w:rPr>
          <w:rFonts w:ascii="Verdana" w:hAnsi="Verdana"/>
          <w:color w:val="000000" w:themeColor="text1"/>
          <w:sz w:val="20"/>
          <w:szCs w:val="20"/>
        </w:rPr>
        <w:t>VII</w:t>
      </w:r>
      <w:r w:rsidR="002057D1" w:rsidRPr="00941226">
        <w:rPr>
          <w:rFonts w:ascii="Verdana" w:hAnsi="Verdana"/>
          <w:color w:val="000000" w:themeColor="text1"/>
          <w:sz w:val="20"/>
          <w:szCs w:val="20"/>
        </w:rPr>
        <w:t xml:space="preserve">. </w:t>
      </w:r>
      <w:r w:rsidR="00C274DF" w:rsidRPr="00941226">
        <w:rPr>
          <w:rFonts w:ascii="Verdana" w:hAnsi="Verdana"/>
          <w:color w:val="000000" w:themeColor="text1"/>
          <w:sz w:val="20"/>
          <w:szCs w:val="20"/>
        </w:rPr>
        <w:t>14</w:t>
      </w:r>
      <w:r w:rsidR="002057D1" w:rsidRPr="00941226">
        <w:rPr>
          <w:rFonts w:ascii="Verdana" w:hAnsi="Verdana"/>
          <w:color w:val="000000" w:themeColor="text1"/>
          <w:sz w:val="20"/>
          <w:szCs w:val="20"/>
        </w:rPr>
        <w:t>.) önkormányzati rendelet rendelkezései az irányadók</w:t>
      </w:r>
      <w:r w:rsidRPr="00941226">
        <w:rPr>
          <w:rFonts w:ascii="Verdana" w:hAnsi="Verdana"/>
          <w:color w:val="000000" w:themeColor="text1"/>
          <w:sz w:val="20"/>
          <w:szCs w:val="20"/>
        </w:rPr>
        <w:t>.</w:t>
      </w:r>
    </w:p>
    <w:p w14:paraId="781BFA7A" w14:textId="6A24D594" w:rsidR="00464445" w:rsidRPr="00941226" w:rsidRDefault="006413DB" w:rsidP="007B768E">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felek a jelen szerződésből eredő esetleges jogviták elbírálására a Dunakeszi Járásbíróság kizárólagos illetékességét kötik ki.</w:t>
      </w:r>
    </w:p>
    <w:p w14:paraId="22227711" w14:textId="7CC96DAB" w:rsidR="006413DB" w:rsidRPr="00941226" w:rsidRDefault="006413DB" w:rsidP="007B768E">
      <w:pPr>
        <w:pStyle w:val="Listaszerbekezds"/>
        <w:numPr>
          <w:ilvl w:val="1"/>
          <w:numId w:val="16"/>
        </w:numPr>
        <w:spacing w:before="240" w:after="0" w:line="320" w:lineRule="atLeast"/>
        <w:ind w:left="426" w:hanging="426"/>
        <w:contextualSpacing w:val="0"/>
        <w:jc w:val="both"/>
        <w:rPr>
          <w:rFonts w:ascii="Verdana" w:hAnsi="Verdana"/>
          <w:sz w:val="20"/>
          <w:szCs w:val="20"/>
        </w:rPr>
      </w:pPr>
      <w:r w:rsidRPr="00941226">
        <w:rPr>
          <w:rFonts w:ascii="Verdana" w:hAnsi="Verdana"/>
          <w:sz w:val="20"/>
          <w:szCs w:val="20"/>
        </w:rPr>
        <w:t>A felek rögzítik, hogy a jelen szerződés, mint helyi önkormányzat tevékenységére vonatkozó adat az információs önrendelkezési jogról és az információszabadságról szóló 2011. évi CXII. törvény 3. § 5. pontja alapján közérdekű adatnak minősül. A tv. 26. § (1) bekezdése szerint: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 megismerhesse.</w:t>
      </w:r>
    </w:p>
    <w:p w14:paraId="74A7D7CC" w14:textId="2B75F189" w:rsidR="008B3B78" w:rsidRPr="00941226" w:rsidRDefault="006643EF" w:rsidP="008B3B78">
      <w:pPr>
        <w:spacing w:before="240" w:after="0" w:line="320" w:lineRule="atLeast"/>
        <w:jc w:val="both"/>
        <w:rPr>
          <w:rFonts w:ascii="Verdana" w:hAnsi="Verdana"/>
          <w:sz w:val="20"/>
          <w:szCs w:val="20"/>
        </w:rPr>
      </w:pPr>
      <w:r w:rsidRPr="00941226">
        <w:rPr>
          <w:rFonts w:ascii="Verdana" w:hAnsi="Verdana"/>
          <w:sz w:val="20"/>
          <w:szCs w:val="20"/>
        </w:rPr>
        <w:t>A felek a jelen szerződést elolvasták, megértették, és mint akaratukkal mindenben megegyezőt jóváhagyólag aláírták</w:t>
      </w:r>
      <w:r w:rsidR="008B3B78" w:rsidRPr="00941226">
        <w:rPr>
          <w:rFonts w:ascii="Verdana" w:hAnsi="Verdana"/>
          <w:sz w:val="20"/>
          <w:szCs w:val="20"/>
        </w:rPr>
        <w:t>.</w:t>
      </w:r>
    </w:p>
    <w:p w14:paraId="5C15E811" w14:textId="568130DB" w:rsidR="008B3B78" w:rsidRPr="00941226" w:rsidRDefault="006643EF" w:rsidP="008B3B78">
      <w:pPr>
        <w:spacing w:before="240" w:after="0" w:line="320" w:lineRule="atLeast"/>
        <w:rPr>
          <w:rFonts w:ascii="Verdana" w:hAnsi="Verdana"/>
          <w:sz w:val="20"/>
          <w:szCs w:val="20"/>
        </w:rPr>
      </w:pPr>
      <w:r w:rsidRPr="00941226">
        <w:rPr>
          <w:rFonts w:ascii="Verdana" w:hAnsi="Verdana"/>
          <w:sz w:val="20"/>
          <w:szCs w:val="20"/>
        </w:rPr>
        <w:t>Göd, 2021.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D0EAE" w:rsidRPr="00941226" w14:paraId="6D4E1EC9" w14:textId="77777777" w:rsidTr="00CD25E9">
        <w:tc>
          <w:tcPr>
            <w:tcW w:w="5228" w:type="dxa"/>
          </w:tcPr>
          <w:p w14:paraId="36AFFBC7" w14:textId="021E51D4" w:rsidR="007D0EAE" w:rsidRPr="00941226" w:rsidRDefault="007D0EAE" w:rsidP="00B659E2">
            <w:pPr>
              <w:pStyle w:val="Listaszerbekezds"/>
              <w:spacing w:before="240" w:line="320" w:lineRule="atLeast"/>
              <w:ind w:left="0"/>
              <w:contextualSpacing w:val="0"/>
              <w:jc w:val="center"/>
              <w:rPr>
                <w:rFonts w:ascii="Verdana" w:hAnsi="Verdana"/>
                <w:b/>
                <w:bCs/>
                <w:sz w:val="20"/>
                <w:szCs w:val="20"/>
              </w:rPr>
            </w:pPr>
            <w:r w:rsidRPr="00941226">
              <w:rPr>
                <w:rFonts w:ascii="Verdana" w:hAnsi="Verdana"/>
                <w:sz w:val="20"/>
                <w:szCs w:val="20"/>
              </w:rPr>
              <w:t>……………………………………………</w:t>
            </w:r>
            <w:r w:rsidRPr="00941226">
              <w:rPr>
                <w:rFonts w:ascii="Verdana" w:hAnsi="Verdana"/>
                <w:sz w:val="20"/>
                <w:szCs w:val="20"/>
              </w:rPr>
              <w:br/>
            </w:r>
            <w:r w:rsidR="00B659E2">
              <w:rPr>
                <w:rFonts w:ascii="Verdana" w:hAnsi="Verdana"/>
                <w:b/>
                <w:bCs/>
                <w:sz w:val="20"/>
                <w:szCs w:val="20"/>
              </w:rPr>
              <w:t>Településellátó Szervezet</w:t>
            </w:r>
            <w:r w:rsidRPr="00941226">
              <w:rPr>
                <w:rFonts w:ascii="Verdana" w:hAnsi="Verdana"/>
                <w:b/>
                <w:bCs/>
                <w:sz w:val="20"/>
                <w:szCs w:val="20"/>
              </w:rPr>
              <w:br/>
            </w:r>
            <w:r w:rsidRPr="00941226">
              <w:rPr>
                <w:rFonts w:ascii="Verdana" w:hAnsi="Verdana"/>
                <w:sz w:val="20"/>
                <w:szCs w:val="20"/>
              </w:rPr>
              <w:t>bérbeadó képviseletében</w:t>
            </w:r>
            <w:r w:rsidRPr="00941226">
              <w:rPr>
                <w:rFonts w:ascii="Verdana" w:hAnsi="Verdana"/>
                <w:b/>
                <w:bCs/>
                <w:sz w:val="20"/>
                <w:szCs w:val="20"/>
              </w:rPr>
              <w:br/>
            </w:r>
            <w:r w:rsidR="00B659E2">
              <w:rPr>
                <w:rFonts w:ascii="Verdana" w:hAnsi="Verdana"/>
                <w:b/>
                <w:bCs/>
                <w:sz w:val="20"/>
                <w:szCs w:val="20"/>
              </w:rPr>
              <w:t>Garai Győző</w:t>
            </w:r>
            <w:r w:rsidRPr="00941226">
              <w:rPr>
                <w:rFonts w:ascii="Verdana" w:hAnsi="Verdana"/>
                <w:b/>
                <w:bCs/>
                <w:sz w:val="20"/>
                <w:szCs w:val="20"/>
              </w:rPr>
              <w:br/>
            </w:r>
            <w:r w:rsidR="00B659E2">
              <w:rPr>
                <w:rFonts w:ascii="Verdana" w:hAnsi="Verdana"/>
                <w:sz w:val="20"/>
                <w:szCs w:val="20"/>
              </w:rPr>
              <w:t>igazgató</w:t>
            </w:r>
          </w:p>
        </w:tc>
        <w:tc>
          <w:tcPr>
            <w:tcW w:w="5228" w:type="dxa"/>
          </w:tcPr>
          <w:p w14:paraId="185AC541" w14:textId="6704A528" w:rsidR="007D0EAE" w:rsidRPr="00941226" w:rsidRDefault="007D0EAE" w:rsidP="00CD25E9">
            <w:pPr>
              <w:pStyle w:val="Listaszerbekezds"/>
              <w:spacing w:before="240" w:line="320" w:lineRule="atLeast"/>
              <w:ind w:left="0"/>
              <w:contextualSpacing w:val="0"/>
              <w:jc w:val="center"/>
              <w:rPr>
                <w:rFonts w:ascii="Verdana" w:hAnsi="Verdana"/>
                <w:sz w:val="20"/>
                <w:szCs w:val="20"/>
              </w:rPr>
            </w:pPr>
            <w:r w:rsidRPr="00941226">
              <w:rPr>
                <w:rFonts w:ascii="Verdana" w:hAnsi="Verdana"/>
                <w:sz w:val="20"/>
                <w:szCs w:val="20"/>
              </w:rPr>
              <w:t>……………………………………………</w:t>
            </w:r>
            <w:r w:rsidRPr="00941226">
              <w:rPr>
                <w:rFonts w:ascii="Verdana" w:hAnsi="Verdana"/>
                <w:sz w:val="20"/>
                <w:szCs w:val="20"/>
              </w:rPr>
              <w:br/>
            </w:r>
            <w:r w:rsidRPr="00941226">
              <w:rPr>
                <w:rFonts w:ascii="Verdana" w:hAnsi="Verdana"/>
                <w:b/>
                <w:sz w:val="20"/>
                <w:szCs w:val="20"/>
              </w:rPr>
              <w:t>…</w:t>
            </w:r>
            <w:r w:rsidRPr="00941226">
              <w:rPr>
                <w:rFonts w:ascii="Verdana" w:hAnsi="Verdana"/>
                <w:b/>
                <w:bCs/>
                <w:sz w:val="20"/>
                <w:szCs w:val="20"/>
              </w:rPr>
              <w:br/>
            </w:r>
            <w:r w:rsidRPr="00941226">
              <w:rPr>
                <w:rFonts w:ascii="Verdana" w:hAnsi="Verdana"/>
                <w:sz w:val="20"/>
                <w:szCs w:val="20"/>
              </w:rPr>
              <w:t>bérlő / a bérlő képviseletében</w:t>
            </w:r>
            <w:r w:rsidRPr="00941226">
              <w:rPr>
                <w:rFonts w:ascii="Verdana" w:hAnsi="Verdana"/>
                <w:b/>
                <w:bCs/>
                <w:sz w:val="20"/>
                <w:szCs w:val="20"/>
              </w:rPr>
              <w:br/>
            </w:r>
            <w:r w:rsidRPr="00941226">
              <w:rPr>
                <w:rFonts w:ascii="Verdana" w:hAnsi="Verdana"/>
                <w:b/>
                <w:sz w:val="20"/>
                <w:szCs w:val="20"/>
              </w:rPr>
              <w:t>…</w:t>
            </w:r>
            <w:r w:rsidRPr="00941226">
              <w:rPr>
                <w:rFonts w:ascii="Verdana" w:hAnsi="Verdana"/>
                <w:b/>
                <w:bCs/>
                <w:sz w:val="20"/>
                <w:szCs w:val="20"/>
              </w:rPr>
              <w:br/>
            </w:r>
            <w:r w:rsidRPr="00941226">
              <w:rPr>
                <w:rFonts w:ascii="Verdana" w:hAnsi="Verdana"/>
                <w:sz w:val="20"/>
                <w:szCs w:val="20"/>
              </w:rPr>
              <w:t>ügyvezető</w:t>
            </w:r>
          </w:p>
        </w:tc>
      </w:tr>
    </w:tbl>
    <w:p w14:paraId="68FFEC7E" w14:textId="77777777" w:rsidR="007D0EAE" w:rsidRPr="00941226" w:rsidRDefault="007D0EAE" w:rsidP="007D0EAE">
      <w:pPr>
        <w:pStyle w:val="Listaszerbekezds"/>
        <w:spacing w:before="240" w:after="0" w:line="320" w:lineRule="atLeast"/>
        <w:contextualSpacing w:val="0"/>
        <w:jc w:val="both"/>
        <w:rPr>
          <w:rFonts w:ascii="Verdana" w:hAnsi="Verdan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D0EAE" w:rsidRPr="00941226" w14:paraId="4EC33F04" w14:textId="77777777" w:rsidTr="00CD25E9">
        <w:tc>
          <w:tcPr>
            <w:tcW w:w="5228" w:type="dxa"/>
          </w:tcPr>
          <w:p w14:paraId="3D209822" w14:textId="77777777" w:rsidR="007D0EAE" w:rsidRPr="00941226" w:rsidRDefault="007D0EAE" w:rsidP="00CD25E9">
            <w:pPr>
              <w:pStyle w:val="Listaszerbekezds"/>
              <w:spacing w:line="320" w:lineRule="atLeast"/>
              <w:ind w:left="0"/>
              <w:contextualSpacing w:val="0"/>
              <w:jc w:val="center"/>
              <w:rPr>
                <w:rFonts w:ascii="Verdana" w:hAnsi="Verdana"/>
                <w:sz w:val="20"/>
                <w:szCs w:val="20"/>
              </w:rPr>
            </w:pPr>
            <w:r w:rsidRPr="00941226">
              <w:rPr>
                <w:rFonts w:ascii="Verdana" w:hAnsi="Verdana"/>
                <w:sz w:val="20"/>
                <w:szCs w:val="20"/>
              </w:rPr>
              <w:t>jogi ellenjegyzés:</w:t>
            </w:r>
          </w:p>
          <w:p w14:paraId="26791B95" w14:textId="77777777" w:rsidR="007D0EAE" w:rsidRPr="00941226" w:rsidRDefault="007D0EAE" w:rsidP="00CD25E9">
            <w:pPr>
              <w:pStyle w:val="Listaszerbekezds"/>
              <w:spacing w:before="240" w:line="320" w:lineRule="atLeast"/>
              <w:ind w:left="0"/>
              <w:contextualSpacing w:val="0"/>
              <w:jc w:val="center"/>
              <w:rPr>
                <w:rFonts w:ascii="Verdana" w:hAnsi="Verdana"/>
                <w:sz w:val="20"/>
                <w:szCs w:val="20"/>
              </w:rPr>
            </w:pPr>
            <w:r w:rsidRPr="00941226">
              <w:rPr>
                <w:rFonts w:ascii="Verdana" w:hAnsi="Verdana"/>
                <w:sz w:val="20"/>
                <w:szCs w:val="20"/>
              </w:rPr>
              <w:t>……………………………………………</w:t>
            </w:r>
            <w:r w:rsidRPr="00941226">
              <w:rPr>
                <w:rFonts w:ascii="Verdana" w:hAnsi="Verdana"/>
                <w:sz w:val="20"/>
                <w:szCs w:val="20"/>
              </w:rPr>
              <w:br/>
            </w:r>
            <w:r w:rsidRPr="00941226">
              <w:rPr>
                <w:rFonts w:ascii="Verdana" w:hAnsi="Verdana"/>
                <w:b/>
                <w:bCs/>
                <w:sz w:val="20"/>
                <w:szCs w:val="20"/>
              </w:rPr>
              <w:t>…</w:t>
            </w:r>
            <w:r w:rsidRPr="00941226">
              <w:rPr>
                <w:rFonts w:ascii="Verdana" w:hAnsi="Verdana"/>
                <w:b/>
                <w:bCs/>
                <w:sz w:val="20"/>
                <w:szCs w:val="20"/>
              </w:rPr>
              <w:br/>
            </w:r>
            <w:r w:rsidRPr="00941226">
              <w:rPr>
                <w:rFonts w:ascii="Verdana" w:hAnsi="Verdana"/>
                <w:sz w:val="20"/>
                <w:szCs w:val="20"/>
              </w:rPr>
              <w:t>…</w:t>
            </w:r>
          </w:p>
        </w:tc>
        <w:tc>
          <w:tcPr>
            <w:tcW w:w="5228" w:type="dxa"/>
          </w:tcPr>
          <w:p w14:paraId="0F23E4B2" w14:textId="77777777" w:rsidR="007D0EAE" w:rsidRPr="00941226" w:rsidRDefault="007D0EAE" w:rsidP="00CD25E9">
            <w:pPr>
              <w:pStyle w:val="Listaszerbekezds"/>
              <w:spacing w:line="320" w:lineRule="atLeast"/>
              <w:ind w:left="0"/>
              <w:contextualSpacing w:val="0"/>
              <w:jc w:val="center"/>
              <w:rPr>
                <w:rFonts w:ascii="Verdana" w:hAnsi="Verdana"/>
                <w:sz w:val="20"/>
                <w:szCs w:val="20"/>
              </w:rPr>
            </w:pPr>
            <w:r w:rsidRPr="00941226">
              <w:rPr>
                <w:rFonts w:ascii="Verdana" w:hAnsi="Verdana"/>
                <w:sz w:val="20"/>
                <w:szCs w:val="20"/>
              </w:rPr>
              <w:t>pénzügyi ellenjegyzés:</w:t>
            </w:r>
          </w:p>
          <w:p w14:paraId="6F0931AA" w14:textId="6035E617" w:rsidR="007D0EAE" w:rsidRPr="00941226" w:rsidRDefault="007D0EAE" w:rsidP="00B659E2">
            <w:pPr>
              <w:pStyle w:val="Listaszerbekezds"/>
              <w:spacing w:before="360" w:line="320" w:lineRule="atLeast"/>
              <w:ind w:left="0"/>
              <w:contextualSpacing w:val="0"/>
              <w:jc w:val="center"/>
              <w:rPr>
                <w:rFonts w:ascii="Verdana" w:hAnsi="Verdana"/>
                <w:sz w:val="20"/>
                <w:szCs w:val="20"/>
              </w:rPr>
            </w:pPr>
            <w:r w:rsidRPr="00941226">
              <w:rPr>
                <w:rFonts w:ascii="Verdana" w:hAnsi="Verdana"/>
                <w:sz w:val="20"/>
                <w:szCs w:val="20"/>
              </w:rPr>
              <w:t>……………………………………………</w:t>
            </w:r>
            <w:r w:rsidRPr="00941226">
              <w:rPr>
                <w:rFonts w:ascii="Verdana" w:hAnsi="Verdana"/>
                <w:sz w:val="20"/>
                <w:szCs w:val="20"/>
              </w:rPr>
              <w:br/>
            </w:r>
            <w:r w:rsidR="00B659E2">
              <w:rPr>
                <w:rFonts w:ascii="Verdana" w:hAnsi="Verdana"/>
                <w:b/>
                <w:bCs/>
                <w:sz w:val="20"/>
                <w:szCs w:val="20"/>
              </w:rPr>
              <w:t>………….</w:t>
            </w:r>
            <w:r w:rsidRPr="00941226">
              <w:rPr>
                <w:rFonts w:ascii="Verdana" w:hAnsi="Verdana"/>
                <w:b/>
                <w:bCs/>
                <w:sz w:val="20"/>
                <w:szCs w:val="20"/>
              </w:rPr>
              <w:br/>
            </w:r>
            <w:r w:rsidRPr="00941226">
              <w:rPr>
                <w:rFonts w:ascii="Verdana" w:hAnsi="Verdana"/>
                <w:sz w:val="20"/>
                <w:szCs w:val="20"/>
              </w:rPr>
              <w:t>pénzügyi osztályvezető</w:t>
            </w:r>
          </w:p>
        </w:tc>
      </w:tr>
    </w:tbl>
    <w:p w14:paraId="1E5B7E6C" w14:textId="785A89B2" w:rsidR="00BF4A9B" w:rsidRPr="00941226" w:rsidRDefault="00BF4A9B" w:rsidP="007D0EAE">
      <w:pPr>
        <w:spacing w:before="240" w:after="0" w:line="320" w:lineRule="atLeast"/>
        <w:rPr>
          <w:rFonts w:ascii="Verdana" w:hAnsi="Verdana"/>
          <w:sz w:val="20"/>
          <w:szCs w:val="20"/>
        </w:rPr>
      </w:pPr>
    </w:p>
    <w:sectPr w:rsidR="00BF4A9B" w:rsidRPr="00941226" w:rsidSect="008B3B7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34D1" w14:textId="77777777" w:rsidR="004C7D02" w:rsidRDefault="004C7D02" w:rsidP="008B3B78">
      <w:pPr>
        <w:spacing w:after="0" w:line="240" w:lineRule="auto"/>
      </w:pPr>
      <w:r>
        <w:separator/>
      </w:r>
    </w:p>
  </w:endnote>
  <w:endnote w:type="continuationSeparator" w:id="0">
    <w:p w14:paraId="5D5FF9F9" w14:textId="77777777" w:rsidR="004C7D02" w:rsidRDefault="004C7D02" w:rsidP="008B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DejaVuSerif-Bold">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2067" w14:textId="77777777" w:rsidR="003A1A37" w:rsidRDefault="003A1A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A55F6" w14:textId="77777777" w:rsidR="004C7D02" w:rsidRDefault="004C7D02" w:rsidP="008B3B78">
      <w:pPr>
        <w:spacing w:after="0" w:line="240" w:lineRule="auto"/>
      </w:pPr>
      <w:r>
        <w:separator/>
      </w:r>
    </w:p>
  </w:footnote>
  <w:footnote w:type="continuationSeparator" w:id="0">
    <w:p w14:paraId="684C3D23" w14:textId="77777777" w:rsidR="004C7D02" w:rsidRDefault="004C7D02" w:rsidP="008B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7F7F7F" w:themeColor="background1" w:themeShade="7F"/>
        <w:spacing w:val="60"/>
        <w:sz w:val="20"/>
        <w:szCs w:val="20"/>
      </w:rPr>
      <w:id w:val="2102905898"/>
      <w:docPartObj>
        <w:docPartGallery w:val="Page Numbers (Top of Page)"/>
        <w:docPartUnique/>
      </w:docPartObj>
    </w:sdtPr>
    <w:sdtEndPr>
      <w:rPr>
        <w:b/>
        <w:bCs/>
        <w:color w:val="auto"/>
        <w:spacing w:val="0"/>
      </w:rPr>
    </w:sdtEndPr>
    <w:sdtContent>
      <w:p w14:paraId="6E84B8A0" w14:textId="7B01DCAE" w:rsidR="008B3B78" w:rsidRPr="008B3B78" w:rsidRDefault="008B3B78">
        <w:pPr>
          <w:pStyle w:val="lfej"/>
          <w:pBdr>
            <w:bottom w:val="single" w:sz="4" w:space="1" w:color="D9D9D9" w:themeColor="background1" w:themeShade="D9"/>
          </w:pBdr>
          <w:jc w:val="right"/>
          <w:rPr>
            <w:rFonts w:ascii="Verdana" w:hAnsi="Verdana"/>
            <w:b/>
            <w:bCs/>
            <w:sz w:val="20"/>
            <w:szCs w:val="20"/>
          </w:rPr>
        </w:pPr>
        <w:r w:rsidRPr="008B3B78">
          <w:rPr>
            <w:rFonts w:ascii="Verdana" w:hAnsi="Verdana"/>
            <w:color w:val="7F7F7F" w:themeColor="background1" w:themeShade="7F"/>
            <w:spacing w:val="60"/>
            <w:sz w:val="20"/>
            <w:szCs w:val="20"/>
          </w:rPr>
          <w:t>Oldal</w:t>
        </w:r>
        <w:r w:rsidRPr="008B3B78">
          <w:rPr>
            <w:rFonts w:ascii="Verdana" w:hAnsi="Verdana"/>
            <w:sz w:val="20"/>
            <w:szCs w:val="20"/>
          </w:rPr>
          <w:t xml:space="preserve"> | </w:t>
        </w:r>
        <w:r w:rsidRPr="008B3B78">
          <w:rPr>
            <w:rFonts w:ascii="Verdana" w:hAnsi="Verdana"/>
            <w:sz w:val="20"/>
            <w:szCs w:val="20"/>
          </w:rPr>
          <w:fldChar w:fldCharType="begin"/>
        </w:r>
        <w:r w:rsidRPr="008B3B78">
          <w:rPr>
            <w:rFonts w:ascii="Verdana" w:hAnsi="Verdana"/>
            <w:sz w:val="20"/>
            <w:szCs w:val="20"/>
          </w:rPr>
          <w:instrText>PAGE   \* MERGEFORMAT</w:instrText>
        </w:r>
        <w:r w:rsidRPr="008B3B78">
          <w:rPr>
            <w:rFonts w:ascii="Verdana" w:hAnsi="Verdana"/>
            <w:sz w:val="20"/>
            <w:szCs w:val="20"/>
          </w:rPr>
          <w:fldChar w:fldCharType="separate"/>
        </w:r>
        <w:r w:rsidR="004C7D02" w:rsidRPr="004C7D02">
          <w:rPr>
            <w:rFonts w:ascii="Verdana" w:hAnsi="Verdana"/>
            <w:b/>
            <w:bCs/>
            <w:noProof/>
            <w:sz w:val="20"/>
            <w:szCs w:val="20"/>
          </w:rPr>
          <w:t>1</w:t>
        </w:r>
        <w:r w:rsidRPr="008B3B78">
          <w:rPr>
            <w:rFonts w:ascii="Verdana" w:hAnsi="Verdana"/>
            <w:b/>
            <w:bCs/>
            <w:sz w:val="20"/>
            <w:szCs w:val="20"/>
          </w:rPr>
          <w:fldChar w:fldCharType="end"/>
        </w:r>
      </w:p>
    </w:sdtContent>
  </w:sdt>
  <w:p w14:paraId="03A0EAC6" w14:textId="77777777" w:rsidR="008B3B78" w:rsidRDefault="008B3B7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C49"/>
    <w:multiLevelType w:val="multilevel"/>
    <w:tmpl w:val="2EE0B4C8"/>
    <w:lvl w:ilvl="0">
      <w:start w:val="3"/>
      <w:numFmt w:val="decimal"/>
      <w:lvlText w:val="%1."/>
      <w:lvlJc w:val="left"/>
      <w:pPr>
        <w:ind w:left="390" w:hanging="390"/>
      </w:pPr>
      <w:rPr>
        <w:rFonts w:hint="default"/>
        <w:b w:val="0"/>
      </w:rPr>
    </w:lvl>
    <w:lvl w:ilvl="1">
      <w:start w:val="1"/>
      <w:numFmt w:val="decimal"/>
      <w:lvlText w:val="%1.%2."/>
      <w:lvlJc w:val="left"/>
      <w:pPr>
        <w:ind w:left="1512" w:hanging="720"/>
      </w:pPr>
      <w:rPr>
        <w:rFonts w:hint="default"/>
        <w:b w:val="0"/>
      </w:rPr>
    </w:lvl>
    <w:lvl w:ilvl="2">
      <w:start w:val="1"/>
      <w:numFmt w:val="decimal"/>
      <w:lvlText w:val="%1.%2.%3."/>
      <w:lvlJc w:val="left"/>
      <w:pPr>
        <w:ind w:left="2664" w:hanging="1080"/>
      </w:pPr>
      <w:rPr>
        <w:rFonts w:hint="default"/>
        <w:b w:val="0"/>
      </w:rPr>
    </w:lvl>
    <w:lvl w:ilvl="3">
      <w:start w:val="1"/>
      <w:numFmt w:val="decimal"/>
      <w:lvlText w:val="%1.%2.%3.%4."/>
      <w:lvlJc w:val="left"/>
      <w:pPr>
        <w:ind w:left="3456" w:hanging="1080"/>
      </w:pPr>
      <w:rPr>
        <w:rFonts w:hint="default"/>
        <w:b w:val="0"/>
      </w:rPr>
    </w:lvl>
    <w:lvl w:ilvl="4">
      <w:start w:val="1"/>
      <w:numFmt w:val="decimal"/>
      <w:lvlText w:val="%1.%2.%3.%4.%5."/>
      <w:lvlJc w:val="left"/>
      <w:pPr>
        <w:ind w:left="4608" w:hanging="1440"/>
      </w:pPr>
      <w:rPr>
        <w:rFonts w:hint="default"/>
        <w:b w:val="0"/>
      </w:rPr>
    </w:lvl>
    <w:lvl w:ilvl="5">
      <w:start w:val="1"/>
      <w:numFmt w:val="decimal"/>
      <w:lvlText w:val="%1.%2.%3.%4.%5.%6."/>
      <w:lvlJc w:val="left"/>
      <w:pPr>
        <w:ind w:left="5760" w:hanging="1800"/>
      </w:pPr>
      <w:rPr>
        <w:rFonts w:hint="default"/>
        <w:b w:val="0"/>
      </w:rPr>
    </w:lvl>
    <w:lvl w:ilvl="6">
      <w:start w:val="1"/>
      <w:numFmt w:val="decimal"/>
      <w:lvlText w:val="%1.%2.%3.%4.%5.%6.%7."/>
      <w:lvlJc w:val="left"/>
      <w:pPr>
        <w:ind w:left="6552" w:hanging="1800"/>
      </w:pPr>
      <w:rPr>
        <w:rFonts w:hint="default"/>
        <w:b w:val="0"/>
      </w:rPr>
    </w:lvl>
    <w:lvl w:ilvl="7">
      <w:start w:val="1"/>
      <w:numFmt w:val="decimal"/>
      <w:lvlText w:val="%1.%2.%3.%4.%5.%6.%7.%8."/>
      <w:lvlJc w:val="left"/>
      <w:pPr>
        <w:ind w:left="7704" w:hanging="2160"/>
      </w:pPr>
      <w:rPr>
        <w:rFonts w:hint="default"/>
        <w:b w:val="0"/>
      </w:rPr>
    </w:lvl>
    <w:lvl w:ilvl="8">
      <w:start w:val="1"/>
      <w:numFmt w:val="decimal"/>
      <w:lvlText w:val="%1.%2.%3.%4.%5.%6.%7.%8.%9."/>
      <w:lvlJc w:val="left"/>
      <w:pPr>
        <w:ind w:left="8856" w:hanging="2520"/>
      </w:pPr>
      <w:rPr>
        <w:rFonts w:hint="default"/>
        <w:b w:val="0"/>
      </w:rPr>
    </w:lvl>
  </w:abstractNum>
  <w:abstractNum w:abstractNumId="1" w15:restartNumberingAfterBreak="0">
    <w:nsid w:val="08A73096"/>
    <w:multiLevelType w:val="multilevel"/>
    <w:tmpl w:val="542A54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66591"/>
    <w:multiLevelType w:val="multilevel"/>
    <w:tmpl w:val="8394465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5A6A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A10415"/>
    <w:multiLevelType w:val="multilevel"/>
    <w:tmpl w:val="A5DC8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0D6ABA"/>
    <w:multiLevelType w:val="hybridMultilevel"/>
    <w:tmpl w:val="42288622"/>
    <w:lvl w:ilvl="0" w:tplc="D11CB228">
      <w:start w:val="1"/>
      <w:numFmt w:val="lowerLetter"/>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D1618EE"/>
    <w:multiLevelType w:val="multilevel"/>
    <w:tmpl w:val="3E2438D2"/>
    <w:lvl w:ilvl="0">
      <w:start w:val="1"/>
      <w:numFmt w:val="decimal"/>
      <w:lvlText w:val="%1."/>
      <w:lvlJc w:val="left"/>
      <w:pPr>
        <w:ind w:left="390" w:hanging="39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51D9489E"/>
    <w:multiLevelType w:val="multilevel"/>
    <w:tmpl w:val="2EE0B4C8"/>
    <w:lvl w:ilvl="0">
      <w:start w:val="3"/>
      <w:numFmt w:val="decimal"/>
      <w:lvlText w:val="%1."/>
      <w:lvlJc w:val="left"/>
      <w:pPr>
        <w:ind w:left="390" w:hanging="390"/>
      </w:pPr>
      <w:rPr>
        <w:rFonts w:hint="default"/>
        <w:b w:val="0"/>
      </w:rPr>
    </w:lvl>
    <w:lvl w:ilvl="1">
      <w:start w:val="1"/>
      <w:numFmt w:val="decimal"/>
      <w:lvlText w:val="%1.%2."/>
      <w:lvlJc w:val="left"/>
      <w:pPr>
        <w:ind w:left="1512" w:hanging="720"/>
      </w:pPr>
      <w:rPr>
        <w:rFonts w:hint="default"/>
        <w:b w:val="0"/>
      </w:rPr>
    </w:lvl>
    <w:lvl w:ilvl="2">
      <w:start w:val="1"/>
      <w:numFmt w:val="decimal"/>
      <w:lvlText w:val="%1.%2.%3."/>
      <w:lvlJc w:val="left"/>
      <w:pPr>
        <w:ind w:left="2664" w:hanging="1080"/>
      </w:pPr>
      <w:rPr>
        <w:rFonts w:hint="default"/>
        <w:b w:val="0"/>
      </w:rPr>
    </w:lvl>
    <w:lvl w:ilvl="3">
      <w:start w:val="1"/>
      <w:numFmt w:val="decimal"/>
      <w:lvlText w:val="%1.%2.%3.%4."/>
      <w:lvlJc w:val="left"/>
      <w:pPr>
        <w:ind w:left="3456" w:hanging="1080"/>
      </w:pPr>
      <w:rPr>
        <w:rFonts w:hint="default"/>
        <w:b w:val="0"/>
      </w:rPr>
    </w:lvl>
    <w:lvl w:ilvl="4">
      <w:start w:val="1"/>
      <w:numFmt w:val="decimal"/>
      <w:lvlText w:val="%1.%2.%3.%4.%5."/>
      <w:lvlJc w:val="left"/>
      <w:pPr>
        <w:ind w:left="4608" w:hanging="1440"/>
      </w:pPr>
      <w:rPr>
        <w:rFonts w:hint="default"/>
        <w:b w:val="0"/>
      </w:rPr>
    </w:lvl>
    <w:lvl w:ilvl="5">
      <w:start w:val="1"/>
      <w:numFmt w:val="decimal"/>
      <w:lvlText w:val="%1.%2.%3.%4.%5.%6."/>
      <w:lvlJc w:val="left"/>
      <w:pPr>
        <w:ind w:left="5760" w:hanging="1800"/>
      </w:pPr>
      <w:rPr>
        <w:rFonts w:hint="default"/>
        <w:b w:val="0"/>
      </w:rPr>
    </w:lvl>
    <w:lvl w:ilvl="6">
      <w:start w:val="1"/>
      <w:numFmt w:val="decimal"/>
      <w:lvlText w:val="%1.%2.%3.%4.%5.%6.%7."/>
      <w:lvlJc w:val="left"/>
      <w:pPr>
        <w:ind w:left="6552" w:hanging="1800"/>
      </w:pPr>
      <w:rPr>
        <w:rFonts w:hint="default"/>
        <w:b w:val="0"/>
      </w:rPr>
    </w:lvl>
    <w:lvl w:ilvl="7">
      <w:start w:val="1"/>
      <w:numFmt w:val="decimal"/>
      <w:lvlText w:val="%1.%2.%3.%4.%5.%6.%7.%8."/>
      <w:lvlJc w:val="left"/>
      <w:pPr>
        <w:ind w:left="7704" w:hanging="2160"/>
      </w:pPr>
      <w:rPr>
        <w:rFonts w:hint="default"/>
        <w:b w:val="0"/>
      </w:rPr>
    </w:lvl>
    <w:lvl w:ilvl="8">
      <w:start w:val="1"/>
      <w:numFmt w:val="decimal"/>
      <w:lvlText w:val="%1.%2.%3.%4.%5.%6.%7.%8.%9."/>
      <w:lvlJc w:val="left"/>
      <w:pPr>
        <w:ind w:left="8856" w:hanging="2520"/>
      </w:pPr>
      <w:rPr>
        <w:rFonts w:hint="default"/>
        <w:b w:val="0"/>
      </w:rPr>
    </w:lvl>
  </w:abstractNum>
  <w:abstractNum w:abstractNumId="8" w15:restartNumberingAfterBreak="0">
    <w:nsid w:val="53220C5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8F72B0"/>
    <w:multiLevelType w:val="hybridMultilevel"/>
    <w:tmpl w:val="45901478"/>
    <w:lvl w:ilvl="0" w:tplc="E4621D9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5A9435E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92303"/>
    <w:multiLevelType w:val="multilevel"/>
    <w:tmpl w:val="A99423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86D96"/>
    <w:multiLevelType w:val="hybridMultilevel"/>
    <w:tmpl w:val="E0DE4D92"/>
    <w:lvl w:ilvl="0" w:tplc="46D85C5A">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13" w15:restartNumberingAfterBreak="0">
    <w:nsid w:val="6D022EEE"/>
    <w:multiLevelType w:val="multilevel"/>
    <w:tmpl w:val="5FD0311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3707157"/>
    <w:multiLevelType w:val="hybridMultilevel"/>
    <w:tmpl w:val="D07CE2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5307CDF"/>
    <w:multiLevelType w:val="multilevel"/>
    <w:tmpl w:val="AD00759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5BA26E8"/>
    <w:multiLevelType w:val="multilevel"/>
    <w:tmpl w:val="A5DC8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F603C6"/>
    <w:multiLevelType w:val="hybridMultilevel"/>
    <w:tmpl w:val="63CAA740"/>
    <w:lvl w:ilvl="0" w:tplc="60B80E0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7E264FBC"/>
    <w:multiLevelType w:val="multilevel"/>
    <w:tmpl w:val="2BA6E48E"/>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8"/>
  </w:num>
  <w:num w:numId="3">
    <w:abstractNumId w:val="16"/>
  </w:num>
  <w:num w:numId="4">
    <w:abstractNumId w:val="12"/>
  </w:num>
  <w:num w:numId="5">
    <w:abstractNumId w:val="2"/>
  </w:num>
  <w:num w:numId="6">
    <w:abstractNumId w:val="4"/>
  </w:num>
  <w:num w:numId="7">
    <w:abstractNumId w:val="3"/>
  </w:num>
  <w:num w:numId="8">
    <w:abstractNumId w:val="1"/>
  </w:num>
  <w:num w:numId="9">
    <w:abstractNumId w:val="0"/>
  </w:num>
  <w:num w:numId="10">
    <w:abstractNumId w:val="10"/>
  </w:num>
  <w:num w:numId="11">
    <w:abstractNumId w:val="15"/>
  </w:num>
  <w:num w:numId="12">
    <w:abstractNumId w:val="14"/>
  </w:num>
  <w:num w:numId="13">
    <w:abstractNumId w:val="5"/>
  </w:num>
  <w:num w:numId="14">
    <w:abstractNumId w:val="17"/>
  </w:num>
  <w:num w:numId="15">
    <w:abstractNumId w:val="9"/>
  </w:num>
  <w:num w:numId="16">
    <w:abstractNumId w:val="18"/>
  </w:num>
  <w:num w:numId="17">
    <w:abstractNumId w:val="13"/>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78"/>
    <w:rsid w:val="00004EBE"/>
    <w:rsid w:val="00022D20"/>
    <w:rsid w:val="000440AD"/>
    <w:rsid w:val="00074FF7"/>
    <w:rsid w:val="00081E28"/>
    <w:rsid w:val="00093CAA"/>
    <w:rsid w:val="000A3B47"/>
    <w:rsid w:val="001452AC"/>
    <w:rsid w:val="00182A8E"/>
    <w:rsid w:val="001B29E0"/>
    <w:rsid w:val="001D19C1"/>
    <w:rsid w:val="002057D1"/>
    <w:rsid w:val="00225EFC"/>
    <w:rsid w:val="00227C42"/>
    <w:rsid w:val="002465C6"/>
    <w:rsid w:val="00267367"/>
    <w:rsid w:val="00280159"/>
    <w:rsid w:val="002921BD"/>
    <w:rsid w:val="002D4753"/>
    <w:rsid w:val="002F5702"/>
    <w:rsid w:val="0030572A"/>
    <w:rsid w:val="00307492"/>
    <w:rsid w:val="00352ED9"/>
    <w:rsid w:val="003A1A37"/>
    <w:rsid w:val="003B0E48"/>
    <w:rsid w:val="003E1121"/>
    <w:rsid w:val="003E47CF"/>
    <w:rsid w:val="004034FD"/>
    <w:rsid w:val="004041BC"/>
    <w:rsid w:val="00421C5E"/>
    <w:rsid w:val="00440176"/>
    <w:rsid w:val="0044122E"/>
    <w:rsid w:val="00464445"/>
    <w:rsid w:val="00474119"/>
    <w:rsid w:val="00485A3A"/>
    <w:rsid w:val="00493280"/>
    <w:rsid w:val="004A6133"/>
    <w:rsid w:val="004C7D02"/>
    <w:rsid w:val="00506487"/>
    <w:rsid w:val="00506D1C"/>
    <w:rsid w:val="005507D8"/>
    <w:rsid w:val="00551665"/>
    <w:rsid w:val="00571ABC"/>
    <w:rsid w:val="005823C5"/>
    <w:rsid w:val="005B3788"/>
    <w:rsid w:val="005C656C"/>
    <w:rsid w:val="005D4DC8"/>
    <w:rsid w:val="005E13F5"/>
    <w:rsid w:val="005F39E9"/>
    <w:rsid w:val="006277E9"/>
    <w:rsid w:val="00632049"/>
    <w:rsid w:val="00637DDF"/>
    <w:rsid w:val="006413DB"/>
    <w:rsid w:val="00644998"/>
    <w:rsid w:val="006643EF"/>
    <w:rsid w:val="006733D4"/>
    <w:rsid w:val="006A5C19"/>
    <w:rsid w:val="006B19FF"/>
    <w:rsid w:val="006B4854"/>
    <w:rsid w:val="0070792E"/>
    <w:rsid w:val="007104E3"/>
    <w:rsid w:val="00724890"/>
    <w:rsid w:val="007317F8"/>
    <w:rsid w:val="00735468"/>
    <w:rsid w:val="00756D86"/>
    <w:rsid w:val="0077413A"/>
    <w:rsid w:val="00794209"/>
    <w:rsid w:val="007A141F"/>
    <w:rsid w:val="007A74C7"/>
    <w:rsid w:val="007B768E"/>
    <w:rsid w:val="007D0EAE"/>
    <w:rsid w:val="007E47D5"/>
    <w:rsid w:val="007F3B7C"/>
    <w:rsid w:val="007F45B4"/>
    <w:rsid w:val="00821386"/>
    <w:rsid w:val="00875F6F"/>
    <w:rsid w:val="008A2944"/>
    <w:rsid w:val="008A5A79"/>
    <w:rsid w:val="008B3B78"/>
    <w:rsid w:val="008D1CDC"/>
    <w:rsid w:val="008E070D"/>
    <w:rsid w:val="009054D4"/>
    <w:rsid w:val="00920ED6"/>
    <w:rsid w:val="00940769"/>
    <w:rsid w:val="00941226"/>
    <w:rsid w:val="00942873"/>
    <w:rsid w:val="00951D64"/>
    <w:rsid w:val="00974B6A"/>
    <w:rsid w:val="009C61D1"/>
    <w:rsid w:val="009E0FD0"/>
    <w:rsid w:val="009F0C76"/>
    <w:rsid w:val="00A0199B"/>
    <w:rsid w:val="00A33EB9"/>
    <w:rsid w:val="00A40640"/>
    <w:rsid w:val="00A866A7"/>
    <w:rsid w:val="00A95699"/>
    <w:rsid w:val="00AB643C"/>
    <w:rsid w:val="00AD6034"/>
    <w:rsid w:val="00AE622E"/>
    <w:rsid w:val="00B26E4F"/>
    <w:rsid w:val="00B32099"/>
    <w:rsid w:val="00B4247E"/>
    <w:rsid w:val="00B50121"/>
    <w:rsid w:val="00B659E2"/>
    <w:rsid w:val="00B9018F"/>
    <w:rsid w:val="00B976D2"/>
    <w:rsid w:val="00BB28FD"/>
    <w:rsid w:val="00BC4AFD"/>
    <w:rsid w:val="00BD00AC"/>
    <w:rsid w:val="00BE1EAA"/>
    <w:rsid w:val="00BE22BC"/>
    <w:rsid w:val="00BE7F15"/>
    <w:rsid w:val="00BF4A9B"/>
    <w:rsid w:val="00BF7C49"/>
    <w:rsid w:val="00C274DF"/>
    <w:rsid w:val="00C3647B"/>
    <w:rsid w:val="00C86F0D"/>
    <w:rsid w:val="00C879D8"/>
    <w:rsid w:val="00CB2A5E"/>
    <w:rsid w:val="00CB6E9D"/>
    <w:rsid w:val="00CE3270"/>
    <w:rsid w:val="00CF0A74"/>
    <w:rsid w:val="00CF5315"/>
    <w:rsid w:val="00CF612A"/>
    <w:rsid w:val="00CF7C3F"/>
    <w:rsid w:val="00D45395"/>
    <w:rsid w:val="00D571E5"/>
    <w:rsid w:val="00D60A18"/>
    <w:rsid w:val="00D75895"/>
    <w:rsid w:val="00D813B0"/>
    <w:rsid w:val="00DA238E"/>
    <w:rsid w:val="00DC0C4F"/>
    <w:rsid w:val="00DC0D5E"/>
    <w:rsid w:val="00DF2A56"/>
    <w:rsid w:val="00E02F52"/>
    <w:rsid w:val="00E35F68"/>
    <w:rsid w:val="00E5018E"/>
    <w:rsid w:val="00E7458A"/>
    <w:rsid w:val="00E87B6B"/>
    <w:rsid w:val="00E941D9"/>
    <w:rsid w:val="00EE32E5"/>
    <w:rsid w:val="00EE7497"/>
    <w:rsid w:val="00EF2F32"/>
    <w:rsid w:val="00F03466"/>
    <w:rsid w:val="00F20D78"/>
    <w:rsid w:val="00F576B3"/>
    <w:rsid w:val="00F812D1"/>
    <w:rsid w:val="00F87AE4"/>
    <w:rsid w:val="00FD096C"/>
    <w:rsid w:val="00FE5C7F"/>
    <w:rsid w:val="00FF04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95F6"/>
  <w15:chartTrackingRefBased/>
  <w15:docId w15:val="{59F56C46-49C4-4A43-8512-209E64F3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444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iemeltidzet">
    <w:name w:val="Intense Quote"/>
    <w:basedOn w:val="Norml"/>
    <w:next w:val="Norml"/>
    <w:link w:val="KiemeltidzetChar"/>
    <w:autoRedefine/>
    <w:uiPriority w:val="30"/>
    <w:qFormat/>
    <w:rsid w:val="008B3B78"/>
    <w:pPr>
      <w:pBdr>
        <w:bottom w:val="single" w:sz="4" w:space="10" w:color="4472C4" w:themeColor="accent1"/>
      </w:pBdr>
      <w:spacing w:after="240" w:line="320" w:lineRule="atLeast"/>
      <w:ind w:left="862" w:right="862"/>
      <w:jc w:val="center"/>
    </w:pPr>
    <w:rPr>
      <w:rFonts w:ascii="Verdana" w:hAnsi="Verdana"/>
      <w:b/>
      <w:bCs/>
      <w:iCs/>
      <w:color w:val="4472C4" w:themeColor="accent1"/>
      <w:spacing w:val="20"/>
      <w:sz w:val="20"/>
      <w:szCs w:val="20"/>
    </w:rPr>
  </w:style>
  <w:style w:type="character" w:customStyle="1" w:styleId="KiemeltidzetChar">
    <w:name w:val="Kiemelt idézet Char"/>
    <w:basedOn w:val="Bekezdsalapbettpusa"/>
    <w:link w:val="Kiemeltidzet"/>
    <w:uiPriority w:val="30"/>
    <w:rsid w:val="008B3B78"/>
    <w:rPr>
      <w:rFonts w:ascii="Verdana" w:hAnsi="Verdana"/>
      <w:b/>
      <w:bCs/>
      <w:iCs/>
      <w:color w:val="4472C4" w:themeColor="accent1"/>
      <w:spacing w:val="20"/>
      <w:sz w:val="20"/>
      <w:szCs w:val="20"/>
    </w:rPr>
  </w:style>
  <w:style w:type="paragraph" w:styleId="lfej">
    <w:name w:val="header"/>
    <w:basedOn w:val="Norml"/>
    <w:link w:val="lfejChar"/>
    <w:uiPriority w:val="99"/>
    <w:unhideWhenUsed/>
    <w:rsid w:val="008B3B78"/>
    <w:pPr>
      <w:tabs>
        <w:tab w:val="center" w:pos="4536"/>
        <w:tab w:val="right" w:pos="9072"/>
      </w:tabs>
      <w:spacing w:after="0" w:line="240" w:lineRule="auto"/>
    </w:pPr>
  </w:style>
  <w:style w:type="character" w:customStyle="1" w:styleId="lfejChar">
    <w:name w:val="Élőfej Char"/>
    <w:basedOn w:val="Bekezdsalapbettpusa"/>
    <w:link w:val="lfej"/>
    <w:uiPriority w:val="99"/>
    <w:rsid w:val="008B3B78"/>
  </w:style>
  <w:style w:type="paragraph" w:styleId="llb">
    <w:name w:val="footer"/>
    <w:basedOn w:val="Norml"/>
    <w:link w:val="llbChar"/>
    <w:uiPriority w:val="99"/>
    <w:unhideWhenUsed/>
    <w:rsid w:val="008B3B78"/>
    <w:pPr>
      <w:tabs>
        <w:tab w:val="center" w:pos="4536"/>
        <w:tab w:val="right" w:pos="9072"/>
      </w:tabs>
      <w:spacing w:after="0" w:line="240" w:lineRule="auto"/>
    </w:pPr>
  </w:style>
  <w:style w:type="character" w:customStyle="1" w:styleId="llbChar">
    <w:name w:val="Élőláb Char"/>
    <w:basedOn w:val="Bekezdsalapbettpusa"/>
    <w:link w:val="llb"/>
    <w:uiPriority w:val="99"/>
    <w:rsid w:val="008B3B78"/>
  </w:style>
  <w:style w:type="paragraph" w:styleId="Listaszerbekezds">
    <w:name w:val="List Paragraph"/>
    <w:basedOn w:val="Norml"/>
    <w:uiPriority w:val="34"/>
    <w:qFormat/>
    <w:rsid w:val="00D60A18"/>
    <w:pPr>
      <w:ind w:left="720"/>
      <w:contextualSpacing/>
    </w:pPr>
  </w:style>
  <w:style w:type="table" w:styleId="Rcsostblzat">
    <w:name w:val="Table Grid"/>
    <w:basedOn w:val="Normltblzat"/>
    <w:uiPriority w:val="39"/>
    <w:rsid w:val="007D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CF7C3F"/>
    <w:rPr>
      <w:rFonts w:ascii="DejaVuSerif-Bold" w:hAnsi="DejaVuSerif-Bold" w:hint="default"/>
      <w:b/>
      <w:bCs/>
      <w:i w:val="0"/>
      <w:iCs w:val="0"/>
      <w:color w:val="000000"/>
      <w:sz w:val="28"/>
      <w:szCs w:val="28"/>
    </w:rPr>
  </w:style>
  <w:style w:type="paragraph" w:styleId="Buborkszveg">
    <w:name w:val="Balloon Text"/>
    <w:basedOn w:val="Norml"/>
    <w:link w:val="BuborkszvegChar"/>
    <w:uiPriority w:val="99"/>
    <w:semiHidden/>
    <w:unhideWhenUsed/>
    <w:rsid w:val="000440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40AD"/>
    <w:rPr>
      <w:rFonts w:ascii="Segoe UI" w:hAnsi="Segoe UI" w:cs="Segoe UI"/>
      <w:sz w:val="18"/>
      <w:szCs w:val="18"/>
    </w:rPr>
  </w:style>
  <w:style w:type="character" w:customStyle="1" w:styleId="SzvegtrzsChar">
    <w:name w:val="Szövegtörzs Char"/>
    <w:basedOn w:val="Bekezdsalapbettpusa"/>
    <w:link w:val="Szvegtrzs"/>
    <w:rsid w:val="00794209"/>
    <w:rPr>
      <w:rFonts w:ascii="Calibri" w:eastAsia="Calibri" w:hAnsi="Calibri" w:cs="Calibri"/>
      <w:sz w:val="19"/>
      <w:szCs w:val="19"/>
      <w:shd w:val="clear" w:color="auto" w:fill="FFFFFF"/>
    </w:rPr>
  </w:style>
  <w:style w:type="character" w:customStyle="1" w:styleId="Bodytext2">
    <w:name w:val="Body text (2)_"/>
    <w:basedOn w:val="Bekezdsalapbettpusa"/>
    <w:link w:val="Bodytext20"/>
    <w:rsid w:val="00794209"/>
    <w:rPr>
      <w:rFonts w:ascii="Arial" w:eastAsia="Arial" w:hAnsi="Arial" w:cs="Arial"/>
      <w:sz w:val="19"/>
      <w:szCs w:val="19"/>
      <w:shd w:val="clear" w:color="auto" w:fill="FFFFFF"/>
    </w:rPr>
  </w:style>
  <w:style w:type="paragraph" w:styleId="Szvegtrzs">
    <w:name w:val="Body Text"/>
    <w:basedOn w:val="Norml"/>
    <w:link w:val="SzvegtrzsChar"/>
    <w:qFormat/>
    <w:rsid w:val="00794209"/>
    <w:pPr>
      <w:widowControl w:val="0"/>
      <w:shd w:val="clear" w:color="auto" w:fill="FFFFFF"/>
      <w:spacing w:after="220" w:line="283" w:lineRule="auto"/>
    </w:pPr>
    <w:rPr>
      <w:rFonts w:ascii="Calibri" w:eastAsia="Calibri" w:hAnsi="Calibri" w:cs="Calibri"/>
      <w:sz w:val="19"/>
      <w:szCs w:val="19"/>
    </w:rPr>
  </w:style>
  <w:style w:type="character" w:customStyle="1" w:styleId="SzvegtrzsChar1">
    <w:name w:val="Szövegtörzs Char1"/>
    <w:basedOn w:val="Bekezdsalapbettpusa"/>
    <w:uiPriority w:val="99"/>
    <w:semiHidden/>
    <w:rsid w:val="00794209"/>
  </w:style>
  <w:style w:type="paragraph" w:customStyle="1" w:styleId="Bodytext20">
    <w:name w:val="Body text (2)"/>
    <w:basedOn w:val="Norml"/>
    <w:link w:val="Bodytext2"/>
    <w:rsid w:val="00794209"/>
    <w:pPr>
      <w:widowControl w:val="0"/>
      <w:shd w:val="clear" w:color="auto" w:fill="FFFFFF"/>
      <w:spacing w:after="300" w:line="240" w:lineRule="auto"/>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5552">
      <w:bodyDiv w:val="1"/>
      <w:marLeft w:val="0"/>
      <w:marRight w:val="0"/>
      <w:marTop w:val="0"/>
      <w:marBottom w:val="0"/>
      <w:divBdr>
        <w:top w:val="none" w:sz="0" w:space="0" w:color="auto"/>
        <w:left w:val="none" w:sz="0" w:space="0" w:color="auto"/>
        <w:bottom w:val="none" w:sz="0" w:space="0" w:color="auto"/>
        <w:right w:val="none" w:sz="0" w:space="0" w:color="auto"/>
      </w:divBdr>
    </w:div>
    <w:div w:id="705982381">
      <w:bodyDiv w:val="1"/>
      <w:marLeft w:val="0"/>
      <w:marRight w:val="0"/>
      <w:marTop w:val="0"/>
      <w:marBottom w:val="0"/>
      <w:divBdr>
        <w:top w:val="none" w:sz="0" w:space="0" w:color="auto"/>
        <w:left w:val="none" w:sz="0" w:space="0" w:color="auto"/>
        <w:bottom w:val="none" w:sz="0" w:space="0" w:color="auto"/>
        <w:right w:val="none" w:sz="0" w:space="0" w:color="auto"/>
      </w:divBdr>
    </w:div>
    <w:div w:id="1081562727">
      <w:bodyDiv w:val="1"/>
      <w:marLeft w:val="0"/>
      <w:marRight w:val="0"/>
      <w:marTop w:val="0"/>
      <w:marBottom w:val="0"/>
      <w:divBdr>
        <w:top w:val="none" w:sz="0" w:space="0" w:color="auto"/>
        <w:left w:val="none" w:sz="0" w:space="0" w:color="auto"/>
        <w:bottom w:val="none" w:sz="0" w:space="0" w:color="auto"/>
        <w:right w:val="none" w:sz="0" w:space="0" w:color="auto"/>
      </w:divBdr>
    </w:div>
    <w:div w:id="14761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DE8D7-4EB9-422A-8E39-741EF119FA87}">
  <ds:schemaRefs>
    <ds:schemaRef ds:uri="http://schemas.microsoft.com/sharepoint/v3/contenttype/forms"/>
  </ds:schemaRefs>
</ds:datastoreItem>
</file>

<file path=customXml/itemProps2.xml><?xml version="1.0" encoding="utf-8"?>
<ds:datastoreItem xmlns:ds="http://schemas.openxmlformats.org/officeDocument/2006/customXml" ds:itemID="{479A7CFD-0E2F-4116-8130-FE397C0732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2673</Words>
  <Characters>18446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Mátyás</dc:creator>
  <cp:keywords/>
  <dc:description/>
  <cp:lastModifiedBy>JAD</cp:lastModifiedBy>
  <cp:revision>8</cp:revision>
  <cp:lastPrinted>2021-09-29T11:59:00Z</cp:lastPrinted>
  <dcterms:created xsi:type="dcterms:W3CDTF">2021-11-04T13:02:00Z</dcterms:created>
  <dcterms:modified xsi:type="dcterms:W3CDTF">2021-11-04T13:03:00Z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_dlc_DocIdItemGuid">
    <vt:lpwstr>190294e0-68af-4dea-96eb-97072651db28</vt:lpwstr>
  </property>
</Properties>
</file>