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normaltextrun"/>
          <w:b/>
          <w:bCs/>
          <w:sz w:val="22"/>
          <w:szCs w:val="22"/>
        </w:rPr>
        <w:t>AJÁNLATI FELHÍVÁS</w:t>
      </w:r>
      <w:r w:rsidRPr="003650CB">
        <w:rPr>
          <w:rStyle w:val="eop"/>
          <w:sz w:val="22"/>
          <w:szCs w:val="22"/>
        </w:rPr>
        <w:t> </w:t>
      </w:r>
    </w:p>
    <w:p w14:paraId="59E55DA0"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eop"/>
          <w:sz w:val="22"/>
          <w:szCs w:val="22"/>
        </w:rPr>
        <w:t> </w:t>
      </w:r>
    </w:p>
    <w:p w14:paraId="4F45AD26" w14:textId="3A158958" w:rsidR="002B0BED" w:rsidRPr="003650CB" w:rsidRDefault="002B5F16" w:rsidP="00503C47">
      <w:pPr>
        <w:pStyle w:val="paragraph"/>
        <w:spacing w:before="0" w:beforeAutospacing="0" w:after="0" w:afterAutospacing="0"/>
        <w:jc w:val="center"/>
        <w:textAlignment w:val="baseline"/>
        <w:rPr>
          <w:sz w:val="22"/>
          <w:szCs w:val="22"/>
        </w:rPr>
      </w:pPr>
      <w:r w:rsidRPr="003650CB">
        <w:rPr>
          <w:rStyle w:val="normaltextrun"/>
          <w:b/>
          <w:sz w:val="22"/>
          <w:szCs w:val="22"/>
        </w:rPr>
        <w:t>„</w:t>
      </w:r>
      <w:bookmarkStart w:id="0" w:name="_Hlk113450072"/>
      <w:r w:rsidR="004B1B4D" w:rsidRPr="003650CB">
        <w:rPr>
          <w:rStyle w:val="normaltextrun"/>
          <w:b/>
          <w:sz w:val="22"/>
          <w:szCs w:val="22"/>
        </w:rPr>
        <w:t xml:space="preserve">Göd Város Önkormányzata részére </w:t>
      </w:r>
      <w:r w:rsidR="00F4528E">
        <w:rPr>
          <w:rStyle w:val="normaltextrun"/>
          <w:b/>
          <w:sz w:val="22"/>
          <w:szCs w:val="22"/>
        </w:rPr>
        <w:t>munkabiztonsági felszerelések</w:t>
      </w:r>
      <w:r w:rsidR="004B1B4D" w:rsidRPr="003650CB">
        <w:rPr>
          <w:rStyle w:val="normaltextrun"/>
          <w:b/>
          <w:sz w:val="22"/>
          <w:szCs w:val="22"/>
        </w:rPr>
        <w:t xml:space="preserve"> beszerzése</w:t>
      </w:r>
      <w:bookmarkEnd w:id="0"/>
      <w:r w:rsidR="004B1B4D" w:rsidRPr="003650CB">
        <w:rPr>
          <w:rStyle w:val="normaltextrun"/>
          <w:b/>
          <w:sz w:val="22"/>
          <w:szCs w:val="22"/>
        </w:rPr>
        <w:t>”</w:t>
      </w:r>
    </w:p>
    <w:p w14:paraId="3F10657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73117E30" w14:textId="77777777" w:rsidR="002B0BED" w:rsidRPr="003650CB"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3650CB">
        <w:rPr>
          <w:rStyle w:val="normaltextrun"/>
          <w:b/>
          <w:sz w:val="22"/>
          <w:szCs w:val="22"/>
        </w:rPr>
        <w:t>Ajánlatkérő:</w:t>
      </w:r>
      <w:r w:rsidRPr="003650CB">
        <w:rPr>
          <w:rStyle w:val="eop"/>
          <w:b/>
          <w:sz w:val="22"/>
          <w:szCs w:val="22"/>
        </w:rPr>
        <w:t> </w:t>
      </w:r>
    </w:p>
    <w:p w14:paraId="5C09082C" w14:textId="77777777" w:rsidR="002B0BED" w:rsidRPr="003650CB" w:rsidRDefault="002B0BED" w:rsidP="00503C47">
      <w:pPr>
        <w:pStyle w:val="paragraph"/>
        <w:spacing w:before="0" w:beforeAutospacing="0" w:after="0" w:afterAutospacing="0"/>
        <w:jc w:val="both"/>
        <w:textAlignment w:val="baseline"/>
        <w:rPr>
          <w:rStyle w:val="eop"/>
          <w:sz w:val="22"/>
          <w:szCs w:val="22"/>
        </w:rPr>
      </w:pPr>
    </w:p>
    <w:p w14:paraId="18862A43" w14:textId="77777777" w:rsidR="00762A31" w:rsidRPr="003650CB" w:rsidRDefault="00503C47" w:rsidP="00762A31">
      <w:pPr>
        <w:pStyle w:val="paragraph"/>
        <w:spacing w:before="0" w:beforeAutospacing="0" w:after="0" w:afterAutospacing="0"/>
        <w:textAlignment w:val="baseline"/>
        <w:rPr>
          <w:rStyle w:val="normaltextrun"/>
          <w:sz w:val="22"/>
          <w:szCs w:val="22"/>
        </w:rPr>
      </w:pPr>
      <w:r w:rsidRPr="003650CB">
        <w:rPr>
          <w:rStyle w:val="normaltextrun"/>
          <w:sz w:val="22"/>
          <w:szCs w:val="22"/>
        </w:rPr>
        <w:t>Neve:    Göd Város Önkormányzata</w:t>
      </w:r>
      <w:r w:rsidRPr="003650CB">
        <w:rPr>
          <w:rStyle w:val="normaltextrun"/>
          <w:sz w:val="22"/>
          <w:szCs w:val="22"/>
        </w:rPr>
        <w:br/>
        <w:t>Címe:   2131 Göd, Pesti út 81.</w:t>
      </w:r>
      <w:r w:rsidRPr="003650CB">
        <w:rPr>
          <w:rStyle w:val="normaltextrun"/>
          <w:sz w:val="22"/>
          <w:szCs w:val="22"/>
        </w:rPr>
        <w:br/>
        <w:t>Képviselője:  Balogh Csaba polgármester</w:t>
      </w:r>
      <w:r w:rsidRPr="003650CB">
        <w:rPr>
          <w:rStyle w:val="normaltextrun"/>
          <w:sz w:val="22"/>
          <w:szCs w:val="22"/>
        </w:rPr>
        <w:br/>
        <w:t>Telefon/fax:  06 27 530 064</w:t>
      </w:r>
      <w:r w:rsidRPr="003650CB">
        <w:rPr>
          <w:rStyle w:val="normaltextrun"/>
          <w:sz w:val="22"/>
          <w:szCs w:val="22"/>
        </w:rPr>
        <w:br/>
        <w:t>E-mail:   </w:t>
      </w:r>
      <w:hyperlink r:id="rId7" w:history="1">
        <w:r w:rsidRPr="003650CB">
          <w:rPr>
            <w:rStyle w:val="normaltextrun"/>
            <w:sz w:val="22"/>
            <w:szCs w:val="22"/>
          </w:rPr>
          <w:t>varoshaza@god.hu</w:t>
        </w:r>
      </w:hyperlink>
      <w:r w:rsidRPr="003650CB">
        <w:rPr>
          <w:rStyle w:val="normaltextrun"/>
          <w:sz w:val="22"/>
          <w:szCs w:val="22"/>
        </w:rPr>
        <w:br/>
      </w:r>
      <w:r w:rsidR="00762A31" w:rsidRPr="003650CB">
        <w:rPr>
          <w:rStyle w:val="normaltextrun"/>
          <w:sz w:val="22"/>
          <w:szCs w:val="22"/>
        </w:rPr>
        <w:t>Kapcsolattartó neve:  Huszti Benjámin</w:t>
      </w:r>
      <w:r w:rsidR="00762A31" w:rsidRPr="003650CB">
        <w:rPr>
          <w:rStyle w:val="normaltextrun"/>
          <w:sz w:val="22"/>
          <w:szCs w:val="22"/>
        </w:rPr>
        <w:br/>
        <w:t>Telefon/fax:  06-30/656-5128</w:t>
      </w:r>
      <w:r w:rsidR="00762A31" w:rsidRPr="003650CB">
        <w:rPr>
          <w:rStyle w:val="normaltextrun"/>
          <w:sz w:val="22"/>
          <w:szCs w:val="22"/>
        </w:rPr>
        <w:br/>
        <w:t>E-mail:   </w:t>
      </w:r>
      <w:hyperlink r:id="rId8" w:history="1">
        <w:r w:rsidR="00762A31" w:rsidRPr="003650CB">
          <w:rPr>
            <w:rStyle w:val="Hiperhivatkozs"/>
            <w:sz w:val="22"/>
            <w:szCs w:val="22"/>
          </w:rPr>
          <w:t>husztibenjamin@god.hu</w:t>
        </w:r>
      </w:hyperlink>
    </w:p>
    <w:p w14:paraId="6E101B76" w14:textId="77777777" w:rsidR="00762A31" w:rsidRPr="003650CB" w:rsidRDefault="00762A31" w:rsidP="00762A31">
      <w:pPr>
        <w:pStyle w:val="paragraph"/>
        <w:spacing w:before="0" w:beforeAutospacing="0" w:after="0" w:afterAutospacing="0"/>
        <w:jc w:val="both"/>
        <w:textAlignment w:val="baseline"/>
        <w:rPr>
          <w:sz w:val="22"/>
          <w:szCs w:val="22"/>
        </w:rPr>
      </w:pPr>
      <w:r w:rsidRPr="003650CB">
        <w:rPr>
          <w:rStyle w:val="eop"/>
          <w:sz w:val="22"/>
          <w:szCs w:val="22"/>
        </w:rPr>
        <w:t> </w:t>
      </w:r>
    </w:p>
    <w:p w14:paraId="522E97FC" w14:textId="0904FD5F" w:rsidR="00503C47" w:rsidRPr="003650CB" w:rsidRDefault="00503C47" w:rsidP="00503C47">
      <w:pPr>
        <w:pStyle w:val="paragraph"/>
        <w:spacing w:before="0" w:beforeAutospacing="0" w:after="0" w:afterAutospacing="0"/>
        <w:textAlignment w:val="baseline"/>
        <w:rPr>
          <w:rStyle w:val="normaltextrun"/>
          <w:sz w:val="22"/>
          <w:szCs w:val="22"/>
        </w:rPr>
      </w:pPr>
    </w:p>
    <w:p w14:paraId="1AB38E6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2C94079" w14:textId="77777777" w:rsidR="00913810" w:rsidRPr="003650CB"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3650CB">
        <w:rPr>
          <w:rStyle w:val="normaltextrun"/>
          <w:b/>
          <w:sz w:val="22"/>
          <w:szCs w:val="22"/>
        </w:rPr>
        <w:t xml:space="preserve"> </w:t>
      </w:r>
      <w:r w:rsidR="002B0BED" w:rsidRPr="003650CB">
        <w:rPr>
          <w:rStyle w:val="normaltextrun"/>
          <w:b/>
          <w:sz w:val="22"/>
          <w:szCs w:val="22"/>
        </w:rPr>
        <w:t>A beszerzés tárgya:</w:t>
      </w:r>
      <w:r w:rsidR="002B0BED" w:rsidRPr="003650CB">
        <w:rPr>
          <w:rStyle w:val="eop"/>
          <w:sz w:val="22"/>
          <w:szCs w:val="22"/>
        </w:rPr>
        <w:t> </w:t>
      </w:r>
    </w:p>
    <w:p w14:paraId="1068C0D0" w14:textId="5976930A" w:rsidR="00832EBB" w:rsidRPr="003650CB" w:rsidRDefault="007625C4" w:rsidP="006C5A94">
      <w:pPr>
        <w:pStyle w:val="paragraph"/>
        <w:spacing w:before="0" w:beforeAutospacing="0" w:after="0" w:afterAutospacing="0"/>
        <w:ind w:left="142"/>
        <w:jc w:val="both"/>
        <w:textAlignment w:val="baseline"/>
        <w:rPr>
          <w:sz w:val="22"/>
          <w:szCs w:val="22"/>
        </w:rPr>
      </w:pPr>
      <w:r w:rsidRPr="003650CB">
        <w:rPr>
          <w:sz w:val="22"/>
          <w:szCs w:val="22"/>
        </w:rPr>
        <w:t xml:space="preserve">Göd Város Önkormányzata részére </w:t>
      </w:r>
      <w:r w:rsidR="00F4528E">
        <w:rPr>
          <w:sz w:val="22"/>
          <w:szCs w:val="22"/>
        </w:rPr>
        <w:t>munkabiztonsági felszerelések</w:t>
      </w:r>
      <w:r w:rsidRPr="003650CB">
        <w:rPr>
          <w:sz w:val="22"/>
          <w:szCs w:val="22"/>
        </w:rPr>
        <w:t xml:space="preserve"> beszerzése </w:t>
      </w:r>
      <w:r w:rsidR="00832EBB" w:rsidRPr="003650CB">
        <w:rPr>
          <w:sz w:val="22"/>
          <w:szCs w:val="22"/>
        </w:rPr>
        <w:t>több szállítás keretében.</w:t>
      </w:r>
    </w:p>
    <w:p w14:paraId="2F6DBFD1" w14:textId="2D60C2B2" w:rsidR="006C5A94" w:rsidRDefault="006C5A94" w:rsidP="006C5A94">
      <w:pPr>
        <w:pStyle w:val="paragraph"/>
        <w:spacing w:before="0" w:beforeAutospacing="0" w:after="0" w:afterAutospacing="0"/>
        <w:ind w:left="142"/>
        <w:jc w:val="both"/>
        <w:textAlignment w:val="baseline"/>
        <w:rPr>
          <w:sz w:val="22"/>
          <w:szCs w:val="22"/>
        </w:rPr>
      </w:pPr>
      <w:r w:rsidRPr="006C5A94">
        <w:rPr>
          <w:sz w:val="22"/>
          <w:szCs w:val="22"/>
        </w:rPr>
        <w:t xml:space="preserve">Személyzeti ruházati felszerelés </w:t>
      </w:r>
      <w:r>
        <w:rPr>
          <w:sz w:val="22"/>
          <w:szCs w:val="22"/>
        </w:rPr>
        <w:t>100 főre</w:t>
      </w:r>
    </w:p>
    <w:p w14:paraId="7419FD5A" w14:textId="77777777" w:rsidR="00303D57" w:rsidRPr="006C5A94" w:rsidRDefault="00303D57" w:rsidP="006C5A94">
      <w:pPr>
        <w:pStyle w:val="paragraph"/>
        <w:spacing w:before="0" w:beforeAutospacing="0" w:after="0" w:afterAutospacing="0"/>
        <w:ind w:left="142"/>
        <w:jc w:val="both"/>
        <w:textAlignment w:val="baseline"/>
        <w:rPr>
          <w:sz w:val="22"/>
          <w:szCs w:val="22"/>
        </w:rPr>
      </w:pPr>
    </w:p>
    <w:p w14:paraId="20648B3F" w14:textId="0B157BD1" w:rsidR="006C5A94" w:rsidRPr="006C5A94" w:rsidRDefault="006C5A94" w:rsidP="006C5A94">
      <w:pPr>
        <w:pStyle w:val="paragraph"/>
        <w:spacing w:before="0" w:beforeAutospacing="0" w:after="0" w:afterAutospacing="0"/>
        <w:ind w:left="142"/>
        <w:jc w:val="both"/>
        <w:textAlignment w:val="baseline"/>
        <w:rPr>
          <w:sz w:val="22"/>
          <w:szCs w:val="22"/>
        </w:rPr>
      </w:pPr>
      <w:r w:rsidRPr="006C5A94">
        <w:rPr>
          <w:sz w:val="22"/>
          <w:szCs w:val="22"/>
        </w:rPr>
        <w:t>•</w:t>
      </w:r>
      <w:r w:rsidRPr="006C5A94">
        <w:rPr>
          <w:sz w:val="22"/>
          <w:szCs w:val="22"/>
        </w:rPr>
        <w:tab/>
        <w:t>Védősisak</w:t>
      </w:r>
      <w:r w:rsidR="00E8161A">
        <w:rPr>
          <w:sz w:val="22"/>
          <w:szCs w:val="22"/>
        </w:rPr>
        <w:t xml:space="preserve"> 100db</w:t>
      </w:r>
    </w:p>
    <w:p w14:paraId="655F428B" w14:textId="77777777" w:rsidR="00E8161A" w:rsidRPr="006C5A94" w:rsidRDefault="006C5A94" w:rsidP="00E8161A">
      <w:pPr>
        <w:pStyle w:val="paragraph"/>
        <w:spacing w:before="0" w:beforeAutospacing="0" w:after="0" w:afterAutospacing="0"/>
        <w:ind w:left="142"/>
        <w:jc w:val="both"/>
        <w:textAlignment w:val="baseline"/>
        <w:rPr>
          <w:sz w:val="22"/>
          <w:szCs w:val="22"/>
        </w:rPr>
      </w:pPr>
      <w:r w:rsidRPr="006C5A94">
        <w:rPr>
          <w:sz w:val="22"/>
          <w:szCs w:val="22"/>
        </w:rPr>
        <w:t>•</w:t>
      </w:r>
      <w:r w:rsidRPr="006C5A94">
        <w:rPr>
          <w:sz w:val="22"/>
          <w:szCs w:val="22"/>
        </w:rPr>
        <w:tab/>
        <w:t>Esőkabát</w:t>
      </w:r>
      <w:r w:rsidR="00E8161A">
        <w:rPr>
          <w:sz w:val="22"/>
          <w:szCs w:val="22"/>
        </w:rPr>
        <w:t xml:space="preserve"> 100db</w:t>
      </w:r>
    </w:p>
    <w:p w14:paraId="52153658" w14:textId="77777777" w:rsidR="00E8161A" w:rsidRPr="006C5A94" w:rsidRDefault="006C5A94" w:rsidP="00E8161A">
      <w:pPr>
        <w:pStyle w:val="paragraph"/>
        <w:spacing w:before="0" w:beforeAutospacing="0" w:after="0" w:afterAutospacing="0"/>
        <w:ind w:left="142"/>
        <w:jc w:val="both"/>
        <w:textAlignment w:val="baseline"/>
        <w:rPr>
          <w:sz w:val="22"/>
          <w:szCs w:val="22"/>
        </w:rPr>
      </w:pPr>
      <w:r w:rsidRPr="006C5A94">
        <w:rPr>
          <w:sz w:val="22"/>
          <w:szCs w:val="22"/>
        </w:rPr>
        <w:t>•</w:t>
      </w:r>
      <w:r w:rsidRPr="006C5A94">
        <w:rPr>
          <w:sz w:val="22"/>
          <w:szCs w:val="22"/>
        </w:rPr>
        <w:tab/>
        <w:t>Láthatósági mellény</w:t>
      </w:r>
      <w:r w:rsidR="00E8161A">
        <w:rPr>
          <w:sz w:val="22"/>
          <w:szCs w:val="22"/>
        </w:rPr>
        <w:t xml:space="preserve"> 100db</w:t>
      </w:r>
    </w:p>
    <w:p w14:paraId="59D4740A" w14:textId="4BAD5555" w:rsidR="00E8161A" w:rsidRPr="006C5A94" w:rsidRDefault="006C5A94" w:rsidP="00E8161A">
      <w:pPr>
        <w:pStyle w:val="paragraph"/>
        <w:spacing w:before="0" w:beforeAutospacing="0" w:after="0" w:afterAutospacing="0"/>
        <w:ind w:left="142"/>
        <w:jc w:val="both"/>
        <w:textAlignment w:val="baseline"/>
        <w:rPr>
          <w:sz w:val="22"/>
          <w:szCs w:val="22"/>
        </w:rPr>
      </w:pPr>
      <w:r w:rsidRPr="006C5A94">
        <w:rPr>
          <w:sz w:val="22"/>
          <w:szCs w:val="22"/>
        </w:rPr>
        <w:t>•</w:t>
      </w:r>
      <w:r w:rsidRPr="006C5A94">
        <w:rPr>
          <w:sz w:val="22"/>
          <w:szCs w:val="22"/>
        </w:rPr>
        <w:tab/>
        <w:t>Munkavédelmi cipő</w:t>
      </w:r>
      <w:r w:rsidR="00E8161A">
        <w:rPr>
          <w:sz w:val="22"/>
          <w:szCs w:val="22"/>
        </w:rPr>
        <w:t xml:space="preserve"> 100pár</w:t>
      </w:r>
    </w:p>
    <w:p w14:paraId="0D3A6366" w14:textId="77777777" w:rsidR="00E8161A" w:rsidRPr="006C5A94" w:rsidRDefault="006C5A94" w:rsidP="00E8161A">
      <w:pPr>
        <w:pStyle w:val="paragraph"/>
        <w:spacing w:before="0" w:beforeAutospacing="0" w:after="0" w:afterAutospacing="0"/>
        <w:ind w:left="142"/>
        <w:jc w:val="both"/>
        <w:textAlignment w:val="baseline"/>
        <w:rPr>
          <w:sz w:val="22"/>
          <w:szCs w:val="22"/>
        </w:rPr>
      </w:pPr>
      <w:r w:rsidRPr="006C5A94">
        <w:rPr>
          <w:sz w:val="22"/>
          <w:szCs w:val="22"/>
        </w:rPr>
        <w:t>•</w:t>
      </w:r>
      <w:r w:rsidRPr="006C5A94">
        <w:rPr>
          <w:sz w:val="22"/>
          <w:szCs w:val="22"/>
        </w:rPr>
        <w:tab/>
        <w:t>Málhazsák</w:t>
      </w:r>
      <w:r w:rsidR="00E8161A">
        <w:rPr>
          <w:sz w:val="22"/>
          <w:szCs w:val="22"/>
        </w:rPr>
        <w:t xml:space="preserve"> 100db</w:t>
      </w:r>
    </w:p>
    <w:p w14:paraId="77D8EC1C" w14:textId="57C7F722" w:rsidR="00E8161A" w:rsidRPr="006C5A94" w:rsidRDefault="006C5A94" w:rsidP="00E8161A">
      <w:pPr>
        <w:pStyle w:val="paragraph"/>
        <w:spacing w:before="0" w:beforeAutospacing="0" w:after="0" w:afterAutospacing="0"/>
        <w:ind w:left="142"/>
        <w:jc w:val="both"/>
        <w:textAlignment w:val="baseline"/>
        <w:rPr>
          <w:sz w:val="22"/>
          <w:szCs w:val="22"/>
        </w:rPr>
      </w:pPr>
      <w:r w:rsidRPr="006C5A94">
        <w:rPr>
          <w:sz w:val="22"/>
          <w:szCs w:val="22"/>
        </w:rPr>
        <w:t>•</w:t>
      </w:r>
      <w:r w:rsidRPr="006C5A94">
        <w:rPr>
          <w:sz w:val="22"/>
          <w:szCs w:val="22"/>
        </w:rPr>
        <w:tab/>
      </w:r>
      <w:r w:rsidRPr="00303D57">
        <w:rPr>
          <w:sz w:val="22"/>
          <w:szCs w:val="22"/>
        </w:rPr>
        <w:t xml:space="preserve">Munkaruha </w:t>
      </w:r>
      <w:r w:rsidR="00E8161A" w:rsidRPr="00303D57">
        <w:rPr>
          <w:sz w:val="22"/>
          <w:szCs w:val="22"/>
        </w:rPr>
        <w:t>100db</w:t>
      </w:r>
    </w:p>
    <w:p w14:paraId="0D2258C7" w14:textId="77777777" w:rsidR="00B54767" w:rsidRPr="003650CB" w:rsidRDefault="00B54767" w:rsidP="003070EA">
      <w:pPr>
        <w:pStyle w:val="paragraph"/>
        <w:spacing w:before="0" w:beforeAutospacing="0" w:after="0" w:afterAutospacing="0"/>
        <w:ind w:left="142"/>
        <w:jc w:val="both"/>
        <w:textAlignment w:val="baseline"/>
        <w:rPr>
          <w:sz w:val="22"/>
          <w:szCs w:val="22"/>
        </w:rPr>
      </w:pPr>
    </w:p>
    <w:p w14:paraId="1656DDE5" w14:textId="71AC8133" w:rsidR="006C5A94" w:rsidRPr="006C5A94" w:rsidRDefault="006C5A94" w:rsidP="006C5A94">
      <w:pPr>
        <w:pStyle w:val="paragraph"/>
        <w:spacing w:after="0"/>
        <w:ind w:left="142"/>
        <w:jc w:val="both"/>
        <w:textAlignment w:val="baseline"/>
        <w:rPr>
          <w:sz w:val="22"/>
          <w:szCs w:val="22"/>
        </w:rPr>
      </w:pPr>
      <w:r w:rsidRPr="006C5A94">
        <w:rPr>
          <w:sz w:val="22"/>
          <w:szCs w:val="22"/>
        </w:rPr>
        <w:t>•</w:t>
      </w:r>
      <w:r w:rsidRPr="006C5A94">
        <w:rPr>
          <w:sz w:val="22"/>
          <w:szCs w:val="22"/>
        </w:rPr>
        <w:tab/>
        <w:t xml:space="preserve">EU szabványos védősisak: belül állítható méret, állszíj nélküli, anyaga: műanyag, több színben </w:t>
      </w:r>
    </w:p>
    <w:p w14:paraId="1D8B5204" w14:textId="77777777" w:rsidR="006C5A94" w:rsidRPr="006C5A94" w:rsidRDefault="006C5A94" w:rsidP="006C5A94">
      <w:pPr>
        <w:pStyle w:val="paragraph"/>
        <w:spacing w:after="0"/>
        <w:ind w:left="142"/>
        <w:jc w:val="both"/>
        <w:textAlignment w:val="baseline"/>
        <w:rPr>
          <w:sz w:val="22"/>
          <w:szCs w:val="22"/>
        </w:rPr>
      </w:pPr>
      <w:r w:rsidRPr="006C5A94">
        <w:rPr>
          <w:sz w:val="22"/>
          <w:szCs w:val="22"/>
        </w:rPr>
        <w:t>•</w:t>
      </w:r>
      <w:r w:rsidRPr="006C5A94">
        <w:rPr>
          <w:sz w:val="22"/>
          <w:szCs w:val="22"/>
        </w:rPr>
        <w:tab/>
        <w:t>Esőkabát: Méret: M-től 2 XL-ig. Anyaga: PVC Színe: sárga</w:t>
      </w:r>
    </w:p>
    <w:p w14:paraId="04D6234C" w14:textId="77777777" w:rsidR="006C5A94" w:rsidRPr="006C5A94" w:rsidRDefault="006C5A94" w:rsidP="006C5A94">
      <w:pPr>
        <w:pStyle w:val="paragraph"/>
        <w:spacing w:after="0"/>
        <w:ind w:left="142"/>
        <w:jc w:val="both"/>
        <w:textAlignment w:val="baseline"/>
        <w:rPr>
          <w:sz w:val="22"/>
          <w:szCs w:val="22"/>
        </w:rPr>
      </w:pPr>
      <w:r w:rsidRPr="006C5A94">
        <w:rPr>
          <w:sz w:val="22"/>
          <w:szCs w:val="22"/>
        </w:rPr>
        <w:t>•</w:t>
      </w:r>
      <w:r w:rsidRPr="006C5A94">
        <w:rPr>
          <w:sz w:val="22"/>
          <w:szCs w:val="22"/>
        </w:rPr>
        <w:tab/>
        <w:t>Láthatósági mellény: Méret M-XL szín: sárga vagy narancssárga, anyaga:100 % poliészter</w:t>
      </w:r>
    </w:p>
    <w:p w14:paraId="2614C4CC" w14:textId="77777777" w:rsidR="006C5A94" w:rsidRPr="006C5A94" w:rsidRDefault="006C5A94" w:rsidP="006C5A94">
      <w:pPr>
        <w:pStyle w:val="paragraph"/>
        <w:spacing w:after="0"/>
        <w:ind w:left="142"/>
        <w:jc w:val="both"/>
        <w:textAlignment w:val="baseline"/>
        <w:rPr>
          <w:sz w:val="22"/>
          <w:szCs w:val="22"/>
        </w:rPr>
      </w:pPr>
      <w:r w:rsidRPr="006C5A94">
        <w:rPr>
          <w:sz w:val="22"/>
          <w:szCs w:val="22"/>
        </w:rPr>
        <w:t>•</w:t>
      </w:r>
      <w:r w:rsidRPr="006C5A94">
        <w:rPr>
          <w:sz w:val="22"/>
          <w:szCs w:val="22"/>
        </w:rPr>
        <w:tab/>
        <w:t>Munkavédelmi cipő. Méret 41-től 45-ig anyaga: vízlepergető és szellőző bőr felsőrész</w:t>
      </w:r>
    </w:p>
    <w:p w14:paraId="05CE83B4" w14:textId="77777777" w:rsidR="006C5A94" w:rsidRPr="006C5A94" w:rsidRDefault="006C5A94" w:rsidP="006C5A94">
      <w:pPr>
        <w:pStyle w:val="paragraph"/>
        <w:spacing w:after="0"/>
        <w:ind w:left="142"/>
        <w:jc w:val="both"/>
        <w:textAlignment w:val="baseline"/>
        <w:rPr>
          <w:sz w:val="22"/>
          <w:szCs w:val="22"/>
        </w:rPr>
      </w:pPr>
      <w:r w:rsidRPr="006C5A94">
        <w:rPr>
          <w:sz w:val="22"/>
          <w:szCs w:val="22"/>
        </w:rPr>
        <w:t>•</w:t>
      </w:r>
      <w:r w:rsidRPr="006C5A94">
        <w:rPr>
          <w:sz w:val="22"/>
          <w:szCs w:val="22"/>
        </w:rPr>
        <w:tab/>
        <w:t xml:space="preserve">Málhazsák: 50- 80 literes, anyaga vászon, Színe: sötétszürke, sötétzöld vagy fekete </w:t>
      </w:r>
    </w:p>
    <w:p w14:paraId="235F1AD2" w14:textId="20C198E4" w:rsidR="00B54767" w:rsidRDefault="006C5A94" w:rsidP="006C5A94">
      <w:pPr>
        <w:pStyle w:val="paragraph"/>
        <w:spacing w:before="0" w:beforeAutospacing="0" w:after="0" w:afterAutospacing="0"/>
        <w:ind w:left="142"/>
        <w:jc w:val="both"/>
        <w:textAlignment w:val="baseline"/>
        <w:rPr>
          <w:sz w:val="22"/>
          <w:szCs w:val="22"/>
        </w:rPr>
      </w:pPr>
      <w:r w:rsidRPr="006C5A94">
        <w:rPr>
          <w:sz w:val="22"/>
          <w:szCs w:val="22"/>
        </w:rPr>
        <w:t>•</w:t>
      </w:r>
      <w:r w:rsidRPr="006C5A94">
        <w:rPr>
          <w:sz w:val="22"/>
          <w:szCs w:val="22"/>
        </w:rPr>
        <w:tab/>
        <w:t>Munkaruha: Overál vagy kantáros nadrág és Zubbony szett színe: Navy kék vagy ahhoz közeli sötétkék árnyalat Anyaga: pamut és poliészter kevertszálas. Méret: M-től 2 XL-ig.</w:t>
      </w:r>
    </w:p>
    <w:p w14:paraId="3E1316E7" w14:textId="7D627EF8" w:rsidR="006C5A94" w:rsidRDefault="006C5A94" w:rsidP="006C5A94">
      <w:pPr>
        <w:pStyle w:val="paragraph"/>
        <w:spacing w:before="0" w:beforeAutospacing="0" w:after="0" w:afterAutospacing="0"/>
        <w:ind w:left="142"/>
        <w:jc w:val="both"/>
        <w:textAlignment w:val="baseline"/>
        <w:rPr>
          <w:sz w:val="22"/>
          <w:szCs w:val="22"/>
        </w:rPr>
      </w:pPr>
    </w:p>
    <w:p w14:paraId="46ADF53E" w14:textId="070CFE84" w:rsidR="006C5A94" w:rsidRDefault="00303D57" w:rsidP="006C5A94">
      <w:pPr>
        <w:pStyle w:val="paragraph"/>
        <w:spacing w:before="0" w:beforeAutospacing="0" w:after="0" w:afterAutospacing="0"/>
        <w:ind w:left="142"/>
        <w:jc w:val="both"/>
        <w:textAlignment w:val="baseline"/>
        <w:rPr>
          <w:sz w:val="22"/>
          <w:szCs w:val="22"/>
        </w:rPr>
      </w:pPr>
      <w:r>
        <w:rPr>
          <w:sz w:val="22"/>
          <w:szCs w:val="22"/>
        </w:rPr>
        <w:t>Ajánlatkérő a méretszortimenteket a szerződés aláírását követően pontosítja nyertes ajánlattevővel.</w:t>
      </w:r>
    </w:p>
    <w:p w14:paraId="557615B2" w14:textId="77777777" w:rsidR="00303D57" w:rsidRPr="003650CB" w:rsidRDefault="00303D57" w:rsidP="00303D57">
      <w:pPr>
        <w:pStyle w:val="paragraph"/>
        <w:spacing w:before="0" w:beforeAutospacing="0" w:after="0" w:afterAutospacing="0"/>
        <w:jc w:val="both"/>
        <w:textAlignment w:val="baseline"/>
        <w:rPr>
          <w:sz w:val="22"/>
          <w:szCs w:val="22"/>
        </w:rPr>
      </w:pPr>
    </w:p>
    <w:p w14:paraId="75E1A4C0" w14:textId="7B89CFFA" w:rsidR="001B0636" w:rsidRPr="00F4528E" w:rsidRDefault="00B54767" w:rsidP="003070EA">
      <w:pPr>
        <w:pStyle w:val="paragraph"/>
        <w:spacing w:before="0" w:beforeAutospacing="0" w:after="0" w:afterAutospacing="0"/>
        <w:ind w:left="142"/>
        <w:jc w:val="both"/>
        <w:textAlignment w:val="baseline"/>
        <w:rPr>
          <w:sz w:val="22"/>
          <w:szCs w:val="22"/>
        </w:rPr>
      </w:pPr>
      <w:r w:rsidRPr="00F4528E">
        <w:rPr>
          <w:sz w:val="22"/>
          <w:szCs w:val="22"/>
        </w:rPr>
        <w:t xml:space="preserve">Nyertes ajánlattevőknek a tételeket a szerződés aláírását követő 60 naptári napon belül kell leszállítania, de legkésőbb 2022. </w:t>
      </w:r>
      <w:r w:rsidR="001B0636" w:rsidRPr="00F4528E">
        <w:rPr>
          <w:sz w:val="22"/>
          <w:szCs w:val="22"/>
        </w:rPr>
        <w:t xml:space="preserve">november </w:t>
      </w:r>
      <w:r w:rsidR="001E16F2" w:rsidRPr="00F4528E">
        <w:rPr>
          <w:sz w:val="22"/>
          <w:szCs w:val="22"/>
        </w:rPr>
        <w:t>30</w:t>
      </w:r>
      <w:r w:rsidR="001B0636" w:rsidRPr="00F4528E">
        <w:rPr>
          <w:sz w:val="22"/>
          <w:szCs w:val="22"/>
        </w:rPr>
        <w:t>. napjáig.</w:t>
      </w:r>
    </w:p>
    <w:p w14:paraId="2CB45925" w14:textId="77777777" w:rsidR="001B0636" w:rsidRPr="00F4528E" w:rsidRDefault="001B0636" w:rsidP="003070EA">
      <w:pPr>
        <w:pStyle w:val="paragraph"/>
        <w:spacing w:before="0" w:beforeAutospacing="0" w:after="0" w:afterAutospacing="0"/>
        <w:ind w:left="142"/>
        <w:jc w:val="both"/>
        <w:textAlignment w:val="baseline"/>
        <w:rPr>
          <w:sz w:val="22"/>
          <w:szCs w:val="22"/>
        </w:rPr>
      </w:pPr>
    </w:p>
    <w:p w14:paraId="04DC32B2" w14:textId="0E918FFD" w:rsidR="00EE17D3" w:rsidRPr="00F4528E" w:rsidRDefault="00EE17D3" w:rsidP="00D9114A">
      <w:pPr>
        <w:pStyle w:val="paragraph"/>
        <w:spacing w:before="0" w:beforeAutospacing="0" w:after="0" w:afterAutospacing="0"/>
        <w:jc w:val="both"/>
        <w:textAlignment w:val="baseline"/>
        <w:rPr>
          <w:sz w:val="22"/>
          <w:szCs w:val="22"/>
        </w:rPr>
      </w:pPr>
      <w:r w:rsidRPr="00F4528E">
        <w:rPr>
          <w:sz w:val="22"/>
          <w:szCs w:val="22"/>
        </w:rPr>
        <w:t>Ajánlattevő az ajánlata részeként nyújtson be olyan magyar nyelvű műszaki leírást, melyből a fenti paramétereknek való megfelelés megállapítható!</w:t>
      </w:r>
    </w:p>
    <w:p w14:paraId="535048CB" w14:textId="77777777" w:rsidR="00416413" w:rsidRPr="00F4528E" w:rsidRDefault="00416413" w:rsidP="00D9114A">
      <w:pPr>
        <w:pStyle w:val="paragraph"/>
        <w:spacing w:before="0" w:beforeAutospacing="0" w:after="0" w:afterAutospacing="0"/>
        <w:ind w:left="142"/>
        <w:jc w:val="both"/>
        <w:textAlignment w:val="baseline"/>
        <w:rPr>
          <w:sz w:val="22"/>
          <w:szCs w:val="22"/>
        </w:rPr>
      </w:pPr>
    </w:p>
    <w:p w14:paraId="6FB07AB7" w14:textId="6BF41FDF" w:rsidR="00416413" w:rsidRPr="00F4528E" w:rsidRDefault="00E022CD" w:rsidP="00D9114A">
      <w:pPr>
        <w:jc w:val="both"/>
        <w:rPr>
          <w:rFonts w:ascii="Times New Roman" w:hAnsi="Times New Roman" w:cs="Times New Roman"/>
          <w:bCs/>
        </w:rPr>
      </w:pPr>
      <w:r w:rsidRPr="00F4528E">
        <w:rPr>
          <w:rFonts w:ascii="Times New Roman" w:hAnsi="Times New Roman" w:cs="Times New Roman"/>
          <w:bCs/>
        </w:rPr>
        <w:t xml:space="preserve">Az áraknak tartalmazniuk kell a </w:t>
      </w:r>
      <w:r w:rsidR="00416413" w:rsidRPr="00F4528E">
        <w:rPr>
          <w:rFonts w:ascii="Times New Roman" w:hAnsi="Times New Roman" w:cs="Times New Roman"/>
          <w:bCs/>
        </w:rPr>
        <w:t>szállítás</w:t>
      </w:r>
      <w:r w:rsidR="00087AE9" w:rsidRPr="00F4528E">
        <w:rPr>
          <w:rFonts w:ascii="Times New Roman" w:hAnsi="Times New Roman" w:cs="Times New Roman"/>
          <w:bCs/>
        </w:rPr>
        <w:t>i</w:t>
      </w:r>
      <w:r w:rsidR="00416413" w:rsidRPr="00F4528E">
        <w:rPr>
          <w:rFonts w:ascii="Times New Roman" w:hAnsi="Times New Roman" w:cs="Times New Roman"/>
          <w:bCs/>
        </w:rPr>
        <w:t xml:space="preserve"> költséget. </w:t>
      </w:r>
    </w:p>
    <w:p w14:paraId="2D175C68" w14:textId="52219654" w:rsidR="0004183E" w:rsidRPr="00F4528E" w:rsidRDefault="0004183E" w:rsidP="0004183E">
      <w:pPr>
        <w:rPr>
          <w:rFonts w:ascii="Times New Roman" w:hAnsi="Times New Roman" w:cs="Times New Roman"/>
        </w:rPr>
      </w:pPr>
      <w:r w:rsidRPr="00F4528E">
        <w:rPr>
          <w:rFonts w:ascii="Times New Roman" w:hAnsi="Times New Roman" w:cs="Times New Roman"/>
        </w:rPr>
        <w:t>Vállalkozó a feladat elvégzéséhez jogosult alvállalkozókat bevonni, akiknek a munkájáért ő felel.</w:t>
      </w:r>
    </w:p>
    <w:p w14:paraId="71213D36" w14:textId="77777777" w:rsidR="00050DFA" w:rsidRPr="00F4528E" w:rsidRDefault="00050DFA" w:rsidP="00050DFA">
      <w:pPr>
        <w:pStyle w:val="paragraph"/>
        <w:spacing w:before="0" w:beforeAutospacing="0" w:after="0" w:afterAutospacing="0"/>
        <w:jc w:val="both"/>
        <w:textAlignment w:val="baseline"/>
        <w:rPr>
          <w:rStyle w:val="normaltextrun"/>
          <w:sz w:val="22"/>
          <w:szCs w:val="22"/>
        </w:rPr>
      </w:pPr>
    </w:p>
    <w:p w14:paraId="3203F839" w14:textId="1C1663B4" w:rsidR="002B0BED" w:rsidRPr="00F4528E" w:rsidRDefault="002B0BED" w:rsidP="00F13A94">
      <w:pPr>
        <w:pStyle w:val="paragraph"/>
        <w:numPr>
          <w:ilvl w:val="0"/>
          <w:numId w:val="4"/>
        </w:numPr>
        <w:spacing w:before="0" w:beforeAutospacing="0" w:after="0" w:afterAutospacing="0"/>
        <w:ind w:left="0" w:firstLine="0"/>
        <w:jc w:val="both"/>
        <w:textAlignment w:val="baseline"/>
        <w:rPr>
          <w:rStyle w:val="normaltextrun"/>
          <w:sz w:val="22"/>
          <w:szCs w:val="22"/>
        </w:rPr>
      </w:pPr>
      <w:r w:rsidRPr="00F4528E">
        <w:rPr>
          <w:rStyle w:val="normaltextrun"/>
          <w:b/>
          <w:sz w:val="22"/>
          <w:szCs w:val="22"/>
        </w:rPr>
        <w:lastRenderedPageBreak/>
        <w:t> A szerződés típusának meghatározása:</w:t>
      </w:r>
      <w:r w:rsidRPr="00F4528E">
        <w:rPr>
          <w:rStyle w:val="normaltextrun"/>
          <w:sz w:val="22"/>
          <w:szCs w:val="22"/>
        </w:rPr>
        <w:t> </w:t>
      </w:r>
      <w:r w:rsidR="00A06CAD" w:rsidRPr="00F4528E">
        <w:rPr>
          <w:rStyle w:val="normaltextrun"/>
          <w:sz w:val="22"/>
          <w:szCs w:val="22"/>
        </w:rPr>
        <w:t xml:space="preserve">Adásvételi </w:t>
      </w:r>
      <w:r w:rsidR="007F0267" w:rsidRPr="00F4528E">
        <w:rPr>
          <w:rStyle w:val="normaltextrun"/>
          <w:sz w:val="22"/>
          <w:szCs w:val="22"/>
        </w:rPr>
        <w:t>szerződés</w:t>
      </w:r>
    </w:p>
    <w:p w14:paraId="5D567979" w14:textId="77777777" w:rsidR="002B0BED" w:rsidRPr="00F4528E" w:rsidRDefault="002B0BED" w:rsidP="00503C47">
      <w:pPr>
        <w:pStyle w:val="paragraph"/>
        <w:spacing w:before="0" w:beforeAutospacing="0" w:after="0" w:afterAutospacing="0"/>
        <w:jc w:val="both"/>
        <w:textAlignment w:val="baseline"/>
        <w:rPr>
          <w:sz w:val="22"/>
          <w:szCs w:val="22"/>
        </w:rPr>
      </w:pPr>
      <w:r w:rsidRPr="00F4528E">
        <w:rPr>
          <w:rStyle w:val="eop"/>
          <w:sz w:val="22"/>
          <w:szCs w:val="22"/>
        </w:rPr>
        <w:t> </w:t>
      </w:r>
    </w:p>
    <w:p w14:paraId="597EFDD5" w14:textId="2897B3FB" w:rsidR="002B0BED" w:rsidRPr="00F4528E" w:rsidRDefault="002B0BED" w:rsidP="007F0267">
      <w:pPr>
        <w:pStyle w:val="paragraph"/>
        <w:numPr>
          <w:ilvl w:val="0"/>
          <w:numId w:val="5"/>
        </w:numPr>
        <w:spacing w:before="0" w:beforeAutospacing="0" w:after="0" w:afterAutospacing="0"/>
        <w:ind w:hanging="720"/>
        <w:jc w:val="both"/>
        <w:textAlignment w:val="baseline"/>
        <w:rPr>
          <w:rStyle w:val="eop"/>
          <w:sz w:val="22"/>
          <w:szCs w:val="22"/>
        </w:rPr>
      </w:pPr>
      <w:r w:rsidRPr="00F4528E">
        <w:rPr>
          <w:rStyle w:val="normaltextrun"/>
          <w:b/>
          <w:sz w:val="22"/>
          <w:szCs w:val="22"/>
        </w:rPr>
        <w:t>A szerződés időtartama (vagy a teljesítés határideje):</w:t>
      </w:r>
      <w:r w:rsidRPr="00F4528E">
        <w:rPr>
          <w:rStyle w:val="eop"/>
          <w:sz w:val="22"/>
          <w:szCs w:val="22"/>
        </w:rPr>
        <w:t> </w:t>
      </w:r>
      <w:r w:rsidR="007F0267" w:rsidRPr="00F4528E">
        <w:rPr>
          <w:rStyle w:val="eop"/>
          <w:sz w:val="22"/>
          <w:szCs w:val="22"/>
        </w:rPr>
        <w:t xml:space="preserve">a </w:t>
      </w:r>
      <w:r w:rsidR="00087AE9" w:rsidRPr="00F4528E">
        <w:rPr>
          <w:rStyle w:val="eop"/>
          <w:sz w:val="22"/>
          <w:szCs w:val="22"/>
        </w:rPr>
        <w:t xml:space="preserve">szerződés aláírását követő 60 naptári nap, a </w:t>
      </w:r>
      <w:r w:rsidR="007F0267" w:rsidRPr="00F4528E">
        <w:rPr>
          <w:rStyle w:val="eop"/>
          <w:sz w:val="22"/>
          <w:szCs w:val="22"/>
        </w:rPr>
        <w:t>teljesítés véghatárideje 202</w:t>
      </w:r>
      <w:r w:rsidR="007C42EE" w:rsidRPr="00F4528E">
        <w:rPr>
          <w:rStyle w:val="eop"/>
          <w:sz w:val="22"/>
          <w:szCs w:val="22"/>
        </w:rPr>
        <w:t>2</w:t>
      </w:r>
      <w:r w:rsidR="007F0267" w:rsidRPr="00F4528E">
        <w:rPr>
          <w:rStyle w:val="eop"/>
          <w:sz w:val="22"/>
          <w:szCs w:val="22"/>
        </w:rPr>
        <w:t xml:space="preserve">. </w:t>
      </w:r>
      <w:r w:rsidR="00087AE9" w:rsidRPr="00F4528E">
        <w:rPr>
          <w:rStyle w:val="eop"/>
          <w:sz w:val="22"/>
          <w:szCs w:val="22"/>
        </w:rPr>
        <w:t xml:space="preserve">november </w:t>
      </w:r>
      <w:r w:rsidR="001E16F2" w:rsidRPr="00F4528E">
        <w:rPr>
          <w:rStyle w:val="eop"/>
          <w:sz w:val="22"/>
          <w:szCs w:val="22"/>
        </w:rPr>
        <w:t>30</w:t>
      </w:r>
      <w:r w:rsidR="007F0267" w:rsidRPr="00F4528E">
        <w:rPr>
          <w:rStyle w:val="eop"/>
          <w:sz w:val="22"/>
          <w:szCs w:val="22"/>
        </w:rPr>
        <w:t>.</w:t>
      </w:r>
      <w:r w:rsidR="009A3A23" w:rsidRPr="00F4528E">
        <w:rPr>
          <w:rStyle w:val="eop"/>
          <w:sz w:val="22"/>
          <w:szCs w:val="22"/>
        </w:rPr>
        <w:t xml:space="preserve"> </w:t>
      </w:r>
      <w:r w:rsidR="0071332F" w:rsidRPr="00F4528E">
        <w:rPr>
          <w:sz w:val="22"/>
          <w:szCs w:val="22"/>
        </w:rPr>
        <w:t>Vállalkozó előteljesítésre jogosult.</w:t>
      </w:r>
    </w:p>
    <w:p w14:paraId="77DCBD47"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6A563205" w14:textId="32A24FE9" w:rsidR="002B0BED" w:rsidRPr="003650CB" w:rsidRDefault="002B0BED" w:rsidP="00D11D30">
      <w:pPr>
        <w:pStyle w:val="paragraph"/>
        <w:numPr>
          <w:ilvl w:val="0"/>
          <w:numId w:val="6"/>
        </w:numPr>
        <w:spacing w:before="0" w:beforeAutospacing="0" w:after="0" w:afterAutospacing="0"/>
        <w:ind w:hanging="720"/>
        <w:jc w:val="both"/>
        <w:textAlignment w:val="baseline"/>
        <w:rPr>
          <w:sz w:val="22"/>
          <w:szCs w:val="22"/>
        </w:rPr>
      </w:pPr>
      <w:r w:rsidRPr="003650CB">
        <w:rPr>
          <w:rStyle w:val="normaltextrun"/>
          <w:b/>
          <w:sz w:val="22"/>
          <w:szCs w:val="22"/>
        </w:rPr>
        <w:t>A teljesítés helye:</w:t>
      </w:r>
      <w:r w:rsidRPr="003650CB">
        <w:rPr>
          <w:rStyle w:val="eop"/>
          <w:sz w:val="22"/>
          <w:szCs w:val="22"/>
        </w:rPr>
        <w:t> </w:t>
      </w:r>
      <w:r w:rsidR="00087AE9" w:rsidRPr="003650CB">
        <w:rPr>
          <w:rStyle w:val="eop"/>
          <w:sz w:val="22"/>
          <w:szCs w:val="22"/>
        </w:rPr>
        <w:t>2131 Göd, Pesti út 81.</w:t>
      </w:r>
    </w:p>
    <w:p w14:paraId="07C9D2F2"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05763D5" w14:textId="77777777" w:rsidR="00AD2720" w:rsidRPr="003650CB"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Fizetési feltételek:</w:t>
      </w:r>
      <w:r w:rsidRPr="003650CB">
        <w:rPr>
          <w:rStyle w:val="eop"/>
          <w:b/>
          <w:sz w:val="22"/>
          <w:szCs w:val="22"/>
        </w:rPr>
        <w:t> </w:t>
      </w:r>
    </w:p>
    <w:p w14:paraId="4488AAA9"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A kifizetés a teljesítés igazolás tartalmának és a jogszabályoknak megfelelően kiállított számla ellenében a 2013. évi V. tv. (Ptk.) 6:130. § (1)-(2) bek.-ben foglaltak szerint, a számla kézhezvételének napját követő 30 napon belül banki átutalással történik igazolt teljesítést követően.</w:t>
      </w:r>
    </w:p>
    <w:p w14:paraId="4A07E03F" w14:textId="77777777" w:rsidR="001D7B84" w:rsidRPr="003650CB" w:rsidRDefault="001D7B84" w:rsidP="001D7B84">
      <w:pPr>
        <w:spacing w:after="0"/>
        <w:ind w:left="360"/>
        <w:jc w:val="both"/>
        <w:rPr>
          <w:rFonts w:ascii="Times New Roman" w:hAnsi="Times New Roman" w:cs="Times New Roman"/>
        </w:rPr>
      </w:pPr>
    </w:p>
    <w:p w14:paraId="01483A44"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Végszámla:</w:t>
      </w:r>
    </w:p>
    <w:p w14:paraId="4AF00637" w14:textId="59C5525D" w:rsidR="001D7B84" w:rsidRPr="003650CB" w:rsidRDefault="001D7B84" w:rsidP="001D7B84">
      <w:pPr>
        <w:spacing w:after="0" w:line="240" w:lineRule="auto"/>
        <w:ind w:left="360"/>
        <w:rPr>
          <w:rFonts w:ascii="Times New Roman" w:hAnsi="Times New Roman" w:cs="Times New Roman"/>
          <w:bCs/>
          <w:lang w:eastAsia="hu-HU"/>
        </w:rPr>
      </w:pPr>
      <w:r w:rsidRPr="003650CB">
        <w:rPr>
          <w:rFonts w:ascii="Times New Roman" w:hAnsi="Times New Roman" w:cs="Times New Roman"/>
          <w:bCs/>
          <w:lang w:eastAsia="hu-HU"/>
        </w:rPr>
        <w:t>kibocsátás esedékessége: a szerződés teljesítését követően</w:t>
      </w:r>
    </w:p>
    <w:p w14:paraId="162B5D0F" w14:textId="28C4CF34" w:rsidR="001D7B84" w:rsidRPr="003650CB" w:rsidRDefault="001D7B84" w:rsidP="001D7B84">
      <w:pPr>
        <w:spacing w:after="0" w:line="240" w:lineRule="auto"/>
        <w:ind w:firstLine="360"/>
        <w:rPr>
          <w:rFonts w:ascii="Times New Roman" w:hAnsi="Times New Roman" w:cs="Times New Roman"/>
        </w:rPr>
      </w:pPr>
      <w:r w:rsidRPr="003650CB">
        <w:rPr>
          <w:rFonts w:ascii="Times New Roman" w:hAnsi="Times New Roman" w:cs="Times New Roman"/>
          <w:bCs/>
          <w:lang w:eastAsia="hu-HU"/>
        </w:rPr>
        <w:t xml:space="preserve">Mértéke: </w:t>
      </w:r>
      <w:r w:rsidRPr="003650CB">
        <w:rPr>
          <w:rFonts w:ascii="Times New Roman" w:hAnsi="Times New Roman" w:cs="Times New Roman"/>
        </w:rPr>
        <w:t xml:space="preserve">a szerződés bruttó értékének </w:t>
      </w:r>
      <w:r w:rsidR="00D321D0" w:rsidRPr="003650CB">
        <w:rPr>
          <w:rFonts w:ascii="Times New Roman" w:hAnsi="Times New Roman" w:cs="Times New Roman"/>
        </w:rPr>
        <w:t>10</w:t>
      </w:r>
      <w:r w:rsidRPr="003650CB">
        <w:rPr>
          <w:rFonts w:ascii="Times New Roman" w:hAnsi="Times New Roman" w:cs="Times New Roman"/>
        </w:rPr>
        <w:t>0%-a</w:t>
      </w:r>
    </w:p>
    <w:p w14:paraId="09685360" w14:textId="77777777" w:rsidR="001D7B84" w:rsidRPr="003650CB" w:rsidRDefault="001D7B84" w:rsidP="001D7B84">
      <w:pPr>
        <w:spacing w:after="0" w:line="240" w:lineRule="auto"/>
        <w:ind w:firstLine="360"/>
        <w:rPr>
          <w:rFonts w:ascii="Times New Roman" w:hAnsi="Times New Roman" w:cs="Times New Roman"/>
        </w:rPr>
      </w:pPr>
    </w:p>
    <w:p w14:paraId="79921E7C"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Az ajánlattétel, az elszámolás és kifizetés pénzneme: HUF.</w:t>
      </w:r>
    </w:p>
    <w:p w14:paraId="50630911"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Szerződést biztosító mellékkötelezettségek:</w:t>
      </w:r>
    </w:p>
    <w:p w14:paraId="2EE51F73"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56D283B9" w14:textId="3E63B8FF" w:rsidR="001D7B84" w:rsidRPr="003650CB" w:rsidRDefault="001D7B84" w:rsidP="00AD2720">
      <w:pPr>
        <w:pStyle w:val="paragraph"/>
        <w:spacing w:before="0" w:beforeAutospacing="0" w:after="0" w:afterAutospacing="0"/>
        <w:jc w:val="both"/>
        <w:textAlignment w:val="baseline"/>
        <w:rPr>
          <w:rStyle w:val="eop"/>
          <w:sz w:val="22"/>
          <w:szCs w:val="22"/>
        </w:rPr>
      </w:pPr>
      <w:r w:rsidRPr="003650CB">
        <w:rPr>
          <w:rStyle w:val="eop"/>
          <w:sz w:val="22"/>
          <w:szCs w:val="22"/>
        </w:rPr>
        <w:t xml:space="preserve">Jótállás időtartama: A teljesítéstől számítva hónapokban megadva; a kötelezően előírt </w:t>
      </w:r>
      <w:r w:rsidR="00B50BF0">
        <w:rPr>
          <w:rStyle w:val="eop"/>
          <w:sz w:val="22"/>
          <w:szCs w:val="22"/>
        </w:rPr>
        <w:t>12</w:t>
      </w:r>
      <w:r w:rsidRPr="003650CB">
        <w:rPr>
          <w:rStyle w:val="eop"/>
          <w:sz w:val="22"/>
          <w:szCs w:val="22"/>
        </w:rPr>
        <w:t xml:space="preserve"> hónapot meghaladóan; minimum 0 hónap – maximum 12 hónap)</w:t>
      </w:r>
    </w:p>
    <w:p w14:paraId="516182BF" w14:textId="77777777" w:rsidR="001D7B84" w:rsidRPr="003650CB" w:rsidRDefault="001D7B84" w:rsidP="00AD2720">
      <w:pPr>
        <w:pStyle w:val="paragraph"/>
        <w:spacing w:before="0" w:beforeAutospacing="0" w:after="0" w:afterAutospacing="0"/>
        <w:jc w:val="both"/>
        <w:textAlignment w:val="baseline"/>
        <w:rPr>
          <w:rStyle w:val="eop"/>
          <w:sz w:val="22"/>
          <w:szCs w:val="22"/>
        </w:rPr>
      </w:pPr>
    </w:p>
    <w:p w14:paraId="6CA69FA3" w14:textId="65142878"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3650CB" w:rsidRDefault="00AD2720" w:rsidP="00AD2720">
      <w:pPr>
        <w:pStyle w:val="paragraph"/>
        <w:spacing w:before="0" w:beforeAutospacing="0" w:after="0" w:afterAutospacing="0"/>
        <w:jc w:val="both"/>
        <w:textAlignment w:val="baseline"/>
        <w:rPr>
          <w:sz w:val="22"/>
          <w:szCs w:val="22"/>
        </w:rPr>
      </w:pPr>
    </w:p>
    <w:p w14:paraId="641C7DB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40F85E3" w14:textId="77777777" w:rsidR="00AD2720" w:rsidRPr="003650CB"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3650CB">
        <w:rPr>
          <w:rStyle w:val="normaltextrun"/>
          <w:b/>
          <w:sz w:val="22"/>
          <w:szCs w:val="22"/>
        </w:rPr>
        <w:t>Alkalmassági követelmények </w:t>
      </w:r>
      <w:r w:rsidRPr="003650CB">
        <w:rPr>
          <w:rStyle w:val="eop"/>
          <w:b/>
          <w:sz w:val="22"/>
          <w:szCs w:val="22"/>
        </w:rPr>
        <w:t> </w:t>
      </w:r>
    </w:p>
    <w:p w14:paraId="529015FA"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normaltextrun"/>
          <w:sz w:val="22"/>
          <w:szCs w:val="22"/>
        </w:rPr>
        <w:t>(Műszaki, illetve szakmai alkalmasság, a megkövetelt igazolási mód)</w:t>
      </w:r>
      <w:r w:rsidRPr="003650CB">
        <w:rPr>
          <w:rStyle w:val="eop"/>
          <w:sz w:val="22"/>
          <w:szCs w:val="22"/>
        </w:rPr>
        <w:t> </w:t>
      </w:r>
    </w:p>
    <w:p w14:paraId="7CA800B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214DC84C" w14:textId="77777777" w:rsidR="00D321D0" w:rsidRPr="003650CB" w:rsidRDefault="005D1412"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Alkalmatlan az ajánlattevő</w:t>
      </w:r>
      <w:r w:rsidR="00DE1FEE" w:rsidRPr="003650CB">
        <w:rPr>
          <w:rStyle w:val="normaltextrun"/>
          <w:sz w:val="22"/>
          <w:szCs w:val="22"/>
        </w:rPr>
        <w:t xml:space="preserve"> (közös ajánlattevő)</w:t>
      </w:r>
      <w:r w:rsidRPr="003650CB">
        <w:rPr>
          <w:rStyle w:val="normaltextrun"/>
          <w:sz w:val="22"/>
          <w:szCs w:val="22"/>
        </w:rPr>
        <w:t xml:space="preserve">, ha nem rendelkezik az eljárást megindító felhívás megküldése napjától visszafelé számított 36 hónapos időszakban szerződésszerűen teljesített: </w:t>
      </w:r>
    </w:p>
    <w:p w14:paraId="5313C838" w14:textId="77777777" w:rsidR="00D321D0" w:rsidRPr="003650CB" w:rsidRDefault="00D321D0" w:rsidP="005D1412">
      <w:pPr>
        <w:pStyle w:val="paragraph"/>
        <w:spacing w:before="0" w:beforeAutospacing="0" w:after="0" w:afterAutospacing="0"/>
        <w:jc w:val="both"/>
        <w:textAlignment w:val="baseline"/>
        <w:rPr>
          <w:rStyle w:val="normaltextrun"/>
          <w:sz w:val="22"/>
          <w:szCs w:val="22"/>
        </w:rPr>
      </w:pPr>
    </w:p>
    <w:p w14:paraId="61285DAA" w14:textId="506BCE73" w:rsidR="005D1412" w:rsidRPr="003650CB" w:rsidRDefault="005D1412"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 xml:space="preserve">legalább </w:t>
      </w:r>
      <w:r w:rsidR="00D321D0" w:rsidRPr="003650CB">
        <w:rPr>
          <w:rStyle w:val="normaltextrun"/>
          <w:sz w:val="22"/>
          <w:szCs w:val="22"/>
        </w:rPr>
        <w:t>egy, a beszerzés tárgya szerinti (vagy azzal egyenértékű) eszközök értékesítése és/vagy szállítására</w:t>
      </w:r>
      <w:r w:rsidR="00D9114A" w:rsidRPr="003650CB">
        <w:rPr>
          <w:rStyle w:val="normaltextrun"/>
          <w:sz w:val="22"/>
          <w:szCs w:val="22"/>
        </w:rPr>
        <w:t xml:space="preserve"> vonatkozó</w:t>
      </w:r>
      <w:r w:rsidR="00D57FCA" w:rsidRPr="003650CB">
        <w:rPr>
          <w:rStyle w:val="normaltextrun"/>
          <w:sz w:val="22"/>
          <w:szCs w:val="22"/>
        </w:rPr>
        <w:t xml:space="preserve"> referenciával, mely</w:t>
      </w:r>
      <w:r w:rsidR="00DE1FEE" w:rsidRPr="003650CB">
        <w:rPr>
          <w:rStyle w:val="normaltextrun"/>
          <w:sz w:val="22"/>
          <w:szCs w:val="22"/>
        </w:rPr>
        <w:t>ne</w:t>
      </w:r>
      <w:r w:rsidR="00D57FCA" w:rsidRPr="003650CB">
        <w:rPr>
          <w:rStyle w:val="normaltextrun"/>
          <w:sz w:val="22"/>
          <w:szCs w:val="22"/>
        </w:rPr>
        <w:t xml:space="preserve">k értéke legalább bruttó </w:t>
      </w:r>
      <w:r w:rsidR="00D321D0" w:rsidRPr="003650CB">
        <w:rPr>
          <w:rStyle w:val="normaltextrun"/>
          <w:sz w:val="22"/>
          <w:szCs w:val="22"/>
        </w:rPr>
        <w:t>2</w:t>
      </w:r>
      <w:r w:rsidR="00D9114A" w:rsidRPr="003650CB">
        <w:rPr>
          <w:rStyle w:val="normaltextrun"/>
          <w:sz w:val="22"/>
          <w:szCs w:val="22"/>
        </w:rPr>
        <w:t xml:space="preserve"> </w:t>
      </w:r>
      <w:r w:rsidR="00D57FCA" w:rsidRPr="003650CB">
        <w:rPr>
          <w:rStyle w:val="normaltextrun"/>
          <w:sz w:val="22"/>
          <w:szCs w:val="22"/>
        </w:rPr>
        <w:t>millió forint.</w:t>
      </w:r>
    </w:p>
    <w:p w14:paraId="28433BC9" w14:textId="77777777" w:rsidR="009A3A23" w:rsidRPr="003650CB" w:rsidRDefault="009A3A23" w:rsidP="005D1412">
      <w:pPr>
        <w:pStyle w:val="paragraph"/>
        <w:spacing w:before="0" w:beforeAutospacing="0" w:after="0" w:afterAutospacing="0"/>
        <w:jc w:val="both"/>
        <w:textAlignment w:val="baseline"/>
        <w:rPr>
          <w:rStyle w:val="eop"/>
          <w:sz w:val="22"/>
          <w:szCs w:val="22"/>
        </w:rPr>
      </w:pPr>
    </w:p>
    <w:p w14:paraId="649E3A31" w14:textId="4094E58D" w:rsidR="005D1412" w:rsidRPr="003650CB" w:rsidRDefault="005D1412" w:rsidP="005D1412">
      <w:pPr>
        <w:pStyle w:val="paragraph"/>
        <w:spacing w:before="0" w:beforeAutospacing="0" w:after="0" w:afterAutospacing="0"/>
        <w:jc w:val="both"/>
        <w:textAlignment w:val="baseline"/>
        <w:rPr>
          <w:rStyle w:val="eop"/>
          <w:sz w:val="22"/>
          <w:szCs w:val="22"/>
        </w:rPr>
      </w:pPr>
      <w:r w:rsidRPr="003650CB">
        <w:rPr>
          <w:rStyle w:val="eop"/>
          <w:sz w:val="22"/>
          <w:szCs w:val="22"/>
        </w:rPr>
        <w:lastRenderedPageBreak/>
        <w:t>Ajánlatkérő nem követeli meg és nem teszi lehetővé gazdálkodó szervezet létrehozását (projekttársaság).</w:t>
      </w:r>
    </w:p>
    <w:p w14:paraId="252B582C" w14:textId="77777777" w:rsidR="005D1412" w:rsidRPr="003650CB"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 </w:t>
      </w:r>
    </w:p>
    <w:p w14:paraId="12EE9C30" w14:textId="77777777" w:rsidR="00AD2720" w:rsidRPr="003650CB"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Ajánlatok értékelésének szempontja:</w:t>
      </w:r>
      <w:r w:rsidRPr="003650CB">
        <w:rPr>
          <w:rStyle w:val="eop"/>
          <w:b/>
          <w:sz w:val="22"/>
          <w:szCs w:val="22"/>
        </w:rPr>
        <w:t> </w:t>
      </w:r>
    </w:p>
    <w:p w14:paraId="71C9641F" w14:textId="5D795EDE" w:rsidR="007F0267" w:rsidRPr="003650CB" w:rsidRDefault="00B17A74" w:rsidP="00784EC5">
      <w:pPr>
        <w:spacing w:after="0"/>
        <w:jc w:val="both"/>
        <w:rPr>
          <w:rFonts w:ascii="Times New Roman" w:hAnsi="Times New Roman" w:cs="Times New Roman"/>
        </w:rPr>
      </w:pPr>
      <w:r w:rsidRPr="003650CB">
        <w:rPr>
          <w:rFonts w:ascii="Times New Roman" w:hAnsi="Times New Roman" w:cs="Times New Roman"/>
        </w:rPr>
        <w:t>Összességében legjobb ár-érték arányú ajánlat</w:t>
      </w:r>
    </w:p>
    <w:p w14:paraId="0786266C" w14:textId="74A18169" w:rsidR="00784EC5" w:rsidRPr="003650CB" w:rsidRDefault="00784EC5" w:rsidP="00784EC5">
      <w:pPr>
        <w:spacing w:after="0"/>
        <w:jc w:val="both"/>
        <w:rPr>
          <w:rFonts w:ascii="Times New Roman" w:hAnsi="Times New Roman" w:cs="Times New Roman"/>
          <w:color w:val="000000" w:themeColor="text1"/>
        </w:rPr>
      </w:pPr>
      <w:r w:rsidRPr="003650CB">
        <w:rPr>
          <w:rFonts w:ascii="Times New Roman" w:hAnsi="Times New Roman" w:cs="Times New Roman"/>
          <w:color w:val="000000" w:themeColor="text1"/>
        </w:rPr>
        <w:t xml:space="preserve">Az ajánlatok értékelési szempontok szerinti tartalmi elemeinek értékelése során adható pontszám: </w:t>
      </w:r>
    </w:p>
    <w:p w14:paraId="3297CA37" w14:textId="0A090BA9" w:rsidR="005D1412" w:rsidRPr="003650CB" w:rsidRDefault="000A45F6" w:rsidP="009F01E7">
      <w:pPr>
        <w:pStyle w:val="paragraph"/>
        <w:numPr>
          <w:ilvl w:val="0"/>
          <w:numId w:val="34"/>
        </w:numPr>
        <w:spacing w:before="0" w:beforeAutospacing="0" w:after="0" w:afterAutospacing="0"/>
        <w:textAlignment w:val="baseline"/>
        <w:rPr>
          <w:rStyle w:val="eop"/>
          <w:rFonts w:eastAsiaTheme="minorHAnsi"/>
          <w:sz w:val="22"/>
          <w:szCs w:val="22"/>
          <w:lang w:eastAsia="en-US"/>
        </w:rPr>
      </w:pPr>
      <w:r w:rsidRPr="003650CB">
        <w:rPr>
          <w:rStyle w:val="eop"/>
          <w:sz w:val="22"/>
          <w:szCs w:val="22"/>
        </w:rPr>
        <w:t>Összesített b</w:t>
      </w:r>
      <w:r w:rsidR="00AD2720" w:rsidRPr="003650CB">
        <w:rPr>
          <w:rStyle w:val="eop"/>
          <w:sz w:val="22"/>
          <w:szCs w:val="22"/>
        </w:rPr>
        <w:t xml:space="preserve">ruttó ajánlati ár: HUF, Súlyszám: </w:t>
      </w:r>
      <w:r w:rsidR="00DE1FEE" w:rsidRPr="003650CB">
        <w:rPr>
          <w:rStyle w:val="eop"/>
          <w:sz w:val="22"/>
          <w:szCs w:val="22"/>
        </w:rPr>
        <w:t>70</w:t>
      </w:r>
    </w:p>
    <w:p w14:paraId="12F51B07" w14:textId="53F92AFF" w:rsidR="00DE1FEE" w:rsidRPr="003650CB" w:rsidRDefault="00A06CAD" w:rsidP="00A06CAD">
      <w:pPr>
        <w:pStyle w:val="Listaszerbekezds"/>
        <w:numPr>
          <w:ilvl w:val="0"/>
          <w:numId w:val="34"/>
        </w:numPr>
        <w:spacing w:after="0"/>
        <w:jc w:val="both"/>
        <w:textAlignment w:val="baseline"/>
        <w:rPr>
          <w:rStyle w:val="eop"/>
          <w:rFonts w:ascii="Times New Roman" w:hAnsi="Times New Roman" w:cs="Times New Roman"/>
        </w:rPr>
      </w:pPr>
      <w:r w:rsidRPr="003650CB">
        <w:rPr>
          <w:rStyle w:val="eop"/>
          <w:rFonts w:ascii="Times New Roman" w:eastAsia="Times New Roman" w:hAnsi="Times New Roman" w:cs="Times New Roman"/>
          <w:lang w:eastAsia="hu-HU"/>
        </w:rPr>
        <w:t>Többlet jótállás időtartama</w:t>
      </w:r>
      <w:r w:rsidR="000A45F6" w:rsidRPr="003650CB">
        <w:rPr>
          <w:rStyle w:val="eop"/>
          <w:rFonts w:ascii="Times New Roman" w:eastAsia="Times New Roman" w:hAnsi="Times New Roman" w:cs="Times New Roman"/>
          <w:lang w:eastAsia="hu-HU"/>
        </w:rPr>
        <w:t xml:space="preserve">, </w:t>
      </w:r>
      <w:r w:rsidR="00DE1FEE" w:rsidRPr="003650CB">
        <w:rPr>
          <w:rStyle w:val="eop"/>
          <w:rFonts w:ascii="Times New Roman" w:hAnsi="Times New Roman" w:cs="Times New Roman"/>
        </w:rPr>
        <w:t xml:space="preserve">Súlyszám: </w:t>
      </w:r>
      <w:r w:rsidR="000A45F6" w:rsidRPr="003650CB">
        <w:rPr>
          <w:rStyle w:val="eop"/>
          <w:rFonts w:ascii="Times New Roman" w:hAnsi="Times New Roman" w:cs="Times New Roman"/>
        </w:rPr>
        <w:t>15</w:t>
      </w:r>
    </w:p>
    <w:p w14:paraId="51995E58" w14:textId="73F5118F" w:rsidR="00DE1FEE" w:rsidRPr="003650CB" w:rsidRDefault="00DE1FEE" w:rsidP="009F01E7">
      <w:pPr>
        <w:pStyle w:val="Listaszerbekezds"/>
        <w:numPr>
          <w:ilvl w:val="0"/>
          <w:numId w:val="34"/>
        </w:numPr>
        <w:spacing w:after="0"/>
        <w:jc w:val="both"/>
        <w:rPr>
          <w:rStyle w:val="eop"/>
          <w:rFonts w:ascii="Times New Roman" w:hAnsi="Times New Roman" w:cs="Times New Roman"/>
        </w:rPr>
      </w:pPr>
      <w:r w:rsidRPr="003650CB">
        <w:rPr>
          <w:rFonts w:ascii="Times New Roman" w:hAnsi="Times New Roman" w:cs="Times New Roman"/>
        </w:rPr>
        <w:t xml:space="preserve">Fenntarthatósági, ökológiai, klímavédelmi szempontok érvényesülése (környezetvédelmi vállalások száma min 0 db – max 5 db), Súlyszám: </w:t>
      </w:r>
      <w:r w:rsidR="000A45F6" w:rsidRPr="003650CB">
        <w:rPr>
          <w:rFonts w:ascii="Times New Roman" w:hAnsi="Times New Roman" w:cs="Times New Roman"/>
        </w:rPr>
        <w:t>15</w:t>
      </w:r>
    </w:p>
    <w:p w14:paraId="130634C7" w14:textId="7D68BAAC" w:rsidR="00784EC5" w:rsidRPr="003650CB" w:rsidRDefault="007F0267" w:rsidP="009F01E7">
      <w:pPr>
        <w:pStyle w:val="paragraph"/>
        <w:spacing w:after="0"/>
        <w:jc w:val="both"/>
        <w:textAlignment w:val="baseline"/>
        <w:rPr>
          <w:rStyle w:val="eop"/>
          <w:rFonts w:eastAsiaTheme="minorHAnsi"/>
          <w:sz w:val="22"/>
          <w:szCs w:val="22"/>
          <w:lang w:eastAsia="en-US"/>
        </w:rPr>
      </w:pPr>
      <w:r w:rsidRPr="003650CB">
        <w:rPr>
          <w:rStyle w:val="eop"/>
          <w:sz w:val="22"/>
          <w:szCs w:val="22"/>
        </w:rPr>
        <w:t xml:space="preserve">Az </w:t>
      </w:r>
      <w:r w:rsidR="00784EC5" w:rsidRPr="003650CB">
        <w:rPr>
          <w:rStyle w:val="eop"/>
          <w:sz w:val="22"/>
          <w:szCs w:val="22"/>
        </w:rPr>
        <w:t xml:space="preserve">ajánlatok értékelési szempontok szerinti tartalmi elemeinek értékelése során adható pontszám alsó és felső határa: 0-10 </w:t>
      </w:r>
    </w:p>
    <w:p w14:paraId="702378C0" w14:textId="77777777" w:rsidR="00784EC5" w:rsidRPr="003650CB" w:rsidRDefault="00784EC5" w:rsidP="009F01E7">
      <w:pPr>
        <w:pStyle w:val="paragraph"/>
        <w:spacing w:after="0"/>
        <w:jc w:val="both"/>
        <w:textAlignment w:val="baseline"/>
        <w:rPr>
          <w:rStyle w:val="eop"/>
          <w:sz w:val="22"/>
          <w:szCs w:val="22"/>
        </w:rPr>
      </w:pPr>
      <w:r w:rsidRPr="003650CB">
        <w:rPr>
          <w:rStyle w:val="eop"/>
          <w:sz w:val="22"/>
          <w:szCs w:val="22"/>
        </w:rPr>
        <w:t xml:space="preserve">A módszer (módszerek) ismertetése, amellyel az ajánlatkérő megadja a fenti ponthatárok közötti pontszámot: </w:t>
      </w:r>
    </w:p>
    <w:p w14:paraId="711CB44F" w14:textId="77777777" w:rsidR="00B17A74" w:rsidRPr="003650CB" w:rsidRDefault="000A45F6" w:rsidP="009F01E7">
      <w:pPr>
        <w:pStyle w:val="paragraph"/>
        <w:spacing w:before="0" w:beforeAutospacing="0" w:after="0" w:afterAutospacing="0"/>
        <w:jc w:val="both"/>
        <w:textAlignment w:val="baseline"/>
        <w:rPr>
          <w:rStyle w:val="eop"/>
          <w:b/>
          <w:sz w:val="22"/>
          <w:szCs w:val="22"/>
        </w:rPr>
      </w:pPr>
      <w:r w:rsidRPr="003650CB">
        <w:rPr>
          <w:rStyle w:val="eop"/>
          <w:b/>
          <w:sz w:val="22"/>
          <w:szCs w:val="22"/>
        </w:rPr>
        <w:t>Az 1. részszempont esetén alkalmazott fordított arányosítás képlete:</w:t>
      </w:r>
    </w:p>
    <w:p w14:paraId="6B52DF00" w14:textId="77777777" w:rsidR="00784EC5" w:rsidRPr="003650CB" w:rsidRDefault="00784EC5" w:rsidP="009F01E7">
      <w:pPr>
        <w:pStyle w:val="paragraph"/>
        <w:spacing w:before="0" w:beforeAutospacing="0" w:after="0" w:afterAutospacing="0"/>
        <w:jc w:val="both"/>
        <w:textAlignment w:val="baseline"/>
        <w:rPr>
          <w:rStyle w:val="eop"/>
          <w:rFonts w:eastAsiaTheme="minorHAnsi"/>
          <w:sz w:val="22"/>
          <w:szCs w:val="22"/>
          <w:lang w:eastAsia="en-US"/>
        </w:rPr>
      </w:pPr>
      <w:r w:rsidRPr="003650CB">
        <w:rPr>
          <w:rStyle w:val="eop"/>
          <w:sz w:val="22"/>
          <w:szCs w:val="22"/>
        </w:rPr>
        <w:t>P = (Alegjobb / Avizsgált) x (Pmax – Pmin) + Pmin</w:t>
      </w:r>
    </w:p>
    <w:p w14:paraId="6541F8A3"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 a vizsgált ajánlati elem adott szempontra vonatkozó pontszáma</w:t>
      </w:r>
    </w:p>
    <w:p w14:paraId="2EEC65F3"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Pmax: a pontskála felső határa, azaz 10</w:t>
      </w:r>
    </w:p>
    <w:p w14:paraId="3E0FE1DC"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Pmin: a pontskála alsó határa, azaz 0</w:t>
      </w:r>
    </w:p>
    <w:p w14:paraId="025892D0"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Alegjobb: a legelőnyösebb ajánlat tartalmi eleme</w:t>
      </w:r>
    </w:p>
    <w:p w14:paraId="12C0FD15" w14:textId="3DF7EC56"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Avizsgált: a vizsgált ajánlat tartalmi eleme</w:t>
      </w:r>
    </w:p>
    <w:p w14:paraId="6B328285" w14:textId="0BC61C02" w:rsidR="00AD6901" w:rsidRPr="003650CB" w:rsidRDefault="00AD6901" w:rsidP="009F01E7">
      <w:pPr>
        <w:pStyle w:val="paragraph"/>
        <w:spacing w:before="0" w:beforeAutospacing="0" w:after="0" w:afterAutospacing="0"/>
        <w:jc w:val="both"/>
        <w:textAlignment w:val="baseline"/>
        <w:rPr>
          <w:rStyle w:val="eop"/>
          <w:sz w:val="22"/>
          <w:szCs w:val="22"/>
        </w:rPr>
      </w:pPr>
    </w:p>
    <w:p w14:paraId="6D376819" w14:textId="77777777" w:rsidR="000A45F6" w:rsidRPr="003650CB" w:rsidRDefault="000A45F6"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 az értékelés módszerével összhangban – előnyben részesíti azt az ajánlatot, amely alacsonyabb mértékű megajánlást tartalmaz.</w:t>
      </w:r>
    </w:p>
    <w:p w14:paraId="4503B5D9" w14:textId="77777777" w:rsidR="000A45F6" w:rsidRPr="003650CB" w:rsidRDefault="000A45F6" w:rsidP="009F01E7">
      <w:pPr>
        <w:pStyle w:val="paragraph"/>
        <w:spacing w:before="0" w:beforeAutospacing="0" w:after="0" w:afterAutospacing="0"/>
        <w:jc w:val="both"/>
        <w:textAlignment w:val="baseline"/>
        <w:rPr>
          <w:rStyle w:val="eop"/>
          <w:b/>
          <w:sz w:val="22"/>
          <w:szCs w:val="22"/>
        </w:rPr>
      </w:pPr>
    </w:p>
    <w:p w14:paraId="5B9FC2BC" w14:textId="7DAD8F83" w:rsidR="00B17A74" w:rsidRPr="003650CB" w:rsidRDefault="00B17A74"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az ajánlati felhívás II. pontjában jelzett 1-12. feladatok összesített ajánlati árát értékeli.</w:t>
      </w:r>
    </w:p>
    <w:p w14:paraId="0ED0DCA6" w14:textId="77777777" w:rsidR="00B17A74" w:rsidRPr="003650CB" w:rsidRDefault="00B17A74" w:rsidP="009F01E7">
      <w:pPr>
        <w:pStyle w:val="paragraph"/>
        <w:spacing w:before="0" w:beforeAutospacing="0" w:after="0" w:afterAutospacing="0"/>
        <w:jc w:val="both"/>
        <w:textAlignment w:val="baseline"/>
        <w:rPr>
          <w:rStyle w:val="eop"/>
          <w:b/>
          <w:sz w:val="22"/>
          <w:szCs w:val="22"/>
        </w:rPr>
      </w:pPr>
    </w:p>
    <w:p w14:paraId="263EAE0C"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hu-HU"/>
        </w:rPr>
      </w:pPr>
      <w:r w:rsidRPr="003650CB">
        <w:rPr>
          <w:rFonts w:ascii="Times New Roman" w:eastAsia="Times New Roman" w:hAnsi="Times New Roman" w:cs="Times New Roman"/>
          <w:b/>
          <w:iCs/>
          <w:lang w:eastAsia="hu-HU"/>
        </w:rPr>
        <w:t>Többlet jótállás vállalása: a 2. részszempont esetén alkalmazott legkedvezőbb szint, illetve legkedvezőbb elvárás:</w:t>
      </w:r>
    </w:p>
    <w:p w14:paraId="4DA7D647" w14:textId="2DA22EE8"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 xml:space="preserve">A teljesítéstől számítva hónapokban megadva; a kötelezően előírt </w:t>
      </w:r>
      <w:r w:rsidR="00B50BF0">
        <w:rPr>
          <w:rFonts w:ascii="Times New Roman" w:eastAsia="Times New Roman" w:hAnsi="Times New Roman" w:cs="Times New Roman"/>
          <w:iCs/>
          <w:lang w:eastAsia="hu-HU"/>
        </w:rPr>
        <w:t>12</w:t>
      </w:r>
      <w:r w:rsidRPr="003650CB">
        <w:rPr>
          <w:rFonts w:ascii="Times New Roman" w:eastAsia="Times New Roman" w:hAnsi="Times New Roman" w:cs="Times New Roman"/>
          <w:iCs/>
          <w:lang w:eastAsia="hu-HU"/>
        </w:rPr>
        <w:t xml:space="preserve"> hónapot meghaladóan kell ajánlattevőnek megajánlást tennie; minimum 0 hónap – maximum 12 hónap.</w:t>
      </w:r>
    </w:p>
    <w:p w14:paraId="3AD44C6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p>
    <w:p w14:paraId="7D846A8D"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 = (Avizsgált – Alegkedvezőtlenebb) / (Alegkedvezőbb – Alegkedvezőtlenebb) x (Pmax – Pmin) + Pmin</w:t>
      </w:r>
    </w:p>
    <w:p w14:paraId="5BF8A094"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 a vizsgált ajánlati elem adott szempontra vonatkozó pontszáma</w:t>
      </w:r>
    </w:p>
    <w:p w14:paraId="6C352342"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Pmax: a pontskála felső határa, azaz 10</w:t>
      </w:r>
    </w:p>
    <w:p w14:paraId="4D967E7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Pmin: a pontskála alsó határa, azaz 0</w:t>
      </w:r>
    </w:p>
    <w:p w14:paraId="217F16EB"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Alegkedvezőtlenebb: az ajánlatkérő által meghatározott legkedvezőtlenebb érték, amire a minimális pontszámot adja</w:t>
      </w:r>
    </w:p>
    <w:p w14:paraId="239EEDDE"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Alegkedvezőbb: az ajánlatkérő által meghatározott legkedvezőbb érték, amire a maximális pontszámot adja</w:t>
      </w:r>
    </w:p>
    <w:p w14:paraId="231835D7" w14:textId="77777777" w:rsidR="00A06CAD" w:rsidRPr="003650CB"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3650CB">
        <w:rPr>
          <w:rFonts w:ascii="Times New Roman" w:eastAsia="Times New Roman" w:hAnsi="Times New Roman" w:cs="Times New Roman"/>
          <w:iCs/>
          <w:lang w:eastAsia="hu-HU"/>
        </w:rPr>
        <w:t>Avizsgált: a vizsgált ajánlat tartalmi eleme</w:t>
      </w:r>
    </w:p>
    <w:p w14:paraId="0DCBA8E3" w14:textId="77777777" w:rsidR="000A45F6" w:rsidRPr="003650CB" w:rsidRDefault="000A45F6" w:rsidP="00A06CAD">
      <w:pPr>
        <w:pStyle w:val="paragraph"/>
        <w:spacing w:before="0" w:beforeAutospacing="0" w:after="0" w:afterAutospacing="0"/>
        <w:jc w:val="both"/>
        <w:textAlignment w:val="baseline"/>
        <w:rPr>
          <w:rStyle w:val="eop"/>
          <w:sz w:val="22"/>
          <w:szCs w:val="22"/>
        </w:rPr>
      </w:pPr>
    </w:p>
    <w:p w14:paraId="6BE6140A" w14:textId="77777777" w:rsidR="000A45F6" w:rsidRPr="003650CB" w:rsidRDefault="000A45F6" w:rsidP="00B17A74">
      <w:pPr>
        <w:spacing w:after="0"/>
        <w:jc w:val="both"/>
        <w:rPr>
          <w:rFonts w:ascii="Times New Roman" w:hAnsi="Times New Roman" w:cs="Times New Roman"/>
          <w:b/>
        </w:rPr>
      </w:pPr>
      <w:r w:rsidRPr="003650CB">
        <w:rPr>
          <w:rFonts w:ascii="Times New Roman" w:hAnsi="Times New Roman" w:cs="Times New Roman"/>
          <w:b/>
        </w:rPr>
        <w:t>A 3. részszempont esetén alkalmazott pontkiosztás módszere:</w:t>
      </w:r>
    </w:p>
    <w:p w14:paraId="749BB4B2"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1470149E"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0 db szempont vállalás: 0 pontot kap az Ajánlattevő</w:t>
      </w:r>
    </w:p>
    <w:p w14:paraId="2AD39FEE"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1 szempont vállalás: 2 pontot kap az Ajánlattevő</w:t>
      </w:r>
    </w:p>
    <w:p w14:paraId="13AB3F96"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2 szempont vállalás: 4 pontot kap az Ajánlattevő</w:t>
      </w:r>
    </w:p>
    <w:p w14:paraId="2BB313F7"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lastRenderedPageBreak/>
        <w:t>3 szempont vállalás: 6 pontot kap az Ajánlattevő</w:t>
      </w:r>
    </w:p>
    <w:p w14:paraId="1011C699"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4 szempont vállalás: 8 pontot kap az Ajánlattevő</w:t>
      </w:r>
    </w:p>
    <w:p w14:paraId="14FC8339"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5 vagy annál több szempont vállalás, megajánlás esetén: 10 pontot az Ajánlattevő.</w:t>
      </w:r>
    </w:p>
    <w:p w14:paraId="3642D88E" w14:textId="77777777" w:rsidR="000A45F6" w:rsidRPr="003650CB" w:rsidRDefault="000A45F6" w:rsidP="00B17A74">
      <w:pPr>
        <w:spacing w:after="0"/>
        <w:jc w:val="both"/>
        <w:rPr>
          <w:rFonts w:ascii="Times New Roman" w:hAnsi="Times New Roman" w:cs="Times New Roman"/>
        </w:rPr>
      </w:pPr>
    </w:p>
    <w:p w14:paraId="3D7A97ED"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 xml:space="preserve">A fenti módszer alapján kiszámított pontszámok a súlyszámmal kerülnek megszorzásra. </w:t>
      </w:r>
    </w:p>
    <w:p w14:paraId="24933489" w14:textId="77777777" w:rsidR="000A45F6" w:rsidRPr="003650CB" w:rsidRDefault="000A45F6" w:rsidP="009F01E7">
      <w:pPr>
        <w:pStyle w:val="paragraph"/>
        <w:spacing w:before="0" w:beforeAutospacing="0" w:after="0" w:afterAutospacing="0"/>
        <w:jc w:val="both"/>
        <w:textAlignment w:val="baseline"/>
        <w:rPr>
          <w:rStyle w:val="eop"/>
          <w:rFonts w:eastAsiaTheme="minorHAnsi"/>
          <w:sz w:val="22"/>
          <w:szCs w:val="22"/>
          <w:lang w:eastAsia="en-US"/>
        </w:rPr>
      </w:pPr>
    </w:p>
    <w:p w14:paraId="31889738" w14:textId="27C99FD9" w:rsidR="00AD6901" w:rsidRPr="003650CB" w:rsidRDefault="00AD6901"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az ajánlatoknak az értékelési szempontok szerinti tartalmi elemeit az eljárást megindító felhívásban meghatározott ponthatárok között értékeli</w:t>
      </w:r>
      <w:r w:rsidR="00567F8A" w:rsidRPr="003650CB">
        <w:rPr>
          <w:rStyle w:val="eop"/>
          <w:sz w:val="22"/>
          <w:szCs w:val="22"/>
        </w:rPr>
        <w:t xml:space="preserve"> az általa meghatározott módszerrel, majd az egyes tart</w:t>
      </w:r>
      <w:r w:rsidR="000A45F6" w:rsidRPr="003650CB">
        <w:rPr>
          <w:rStyle w:val="eop"/>
          <w:sz w:val="22"/>
          <w:szCs w:val="22"/>
        </w:rPr>
        <w:t>a</w:t>
      </w:r>
      <w:r w:rsidR="00567F8A" w:rsidRPr="003650CB">
        <w:rPr>
          <w:rStyle w:val="eop"/>
          <w:sz w:val="22"/>
          <w:szCs w:val="22"/>
        </w:rPr>
        <w:t>lmi elemelkre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F67E63B" w14:textId="0FF83A68" w:rsidR="00847D17" w:rsidRPr="003650CB" w:rsidRDefault="00847D17" w:rsidP="00784EC5">
      <w:pPr>
        <w:pStyle w:val="paragraph"/>
        <w:spacing w:before="0" w:beforeAutospacing="0" w:after="0" w:afterAutospacing="0"/>
        <w:textAlignment w:val="baseline"/>
        <w:rPr>
          <w:rStyle w:val="eop"/>
          <w:sz w:val="22"/>
          <w:szCs w:val="22"/>
        </w:rPr>
      </w:pPr>
    </w:p>
    <w:p w14:paraId="35CE5FE1" w14:textId="77777777" w:rsidR="007F0267" w:rsidRPr="003650CB" w:rsidRDefault="007F0267" w:rsidP="00AD2720">
      <w:pPr>
        <w:pStyle w:val="paragraph"/>
        <w:spacing w:before="0" w:beforeAutospacing="0" w:after="0" w:afterAutospacing="0"/>
        <w:jc w:val="both"/>
        <w:textAlignment w:val="baseline"/>
        <w:rPr>
          <w:sz w:val="22"/>
          <w:szCs w:val="22"/>
        </w:rPr>
      </w:pPr>
    </w:p>
    <w:p w14:paraId="1EACD203" w14:textId="77777777" w:rsidR="00AD2720" w:rsidRPr="003650CB"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 Az ajánlatok benyújtását követő hiánypótlási lehetőség meghatározása, vagy annak kizárása:</w:t>
      </w:r>
      <w:r w:rsidRPr="003650CB">
        <w:rPr>
          <w:rStyle w:val="eop"/>
          <w:b/>
          <w:sz w:val="22"/>
          <w:szCs w:val="22"/>
        </w:rPr>
        <w:t> </w:t>
      </w:r>
    </w:p>
    <w:p w14:paraId="670189BD" w14:textId="01169A04" w:rsidR="00AD2720" w:rsidRPr="003650CB" w:rsidRDefault="00B059EB" w:rsidP="00AD2720">
      <w:pPr>
        <w:pStyle w:val="paragraph"/>
        <w:spacing w:before="0" w:beforeAutospacing="0" w:after="0" w:afterAutospacing="0"/>
        <w:jc w:val="both"/>
        <w:textAlignment w:val="baseline"/>
        <w:rPr>
          <w:rStyle w:val="eop"/>
          <w:sz w:val="22"/>
          <w:szCs w:val="22"/>
        </w:rPr>
      </w:pPr>
      <w:r w:rsidRPr="003650CB">
        <w:rPr>
          <w:rStyle w:val="eop"/>
          <w:sz w:val="22"/>
          <w:szCs w:val="22"/>
        </w:rPr>
        <w:t>Ajánlatkérő hiánypótlás lehetőségét biztosítja</w:t>
      </w:r>
      <w:r w:rsidR="003973CE" w:rsidRPr="003650CB">
        <w:rPr>
          <w:rStyle w:val="eop"/>
          <w:sz w:val="22"/>
          <w:szCs w:val="22"/>
        </w:rPr>
        <w:t>.</w:t>
      </w:r>
    </w:p>
    <w:p w14:paraId="410E10E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53AAF6FC" w14:textId="77777777" w:rsidR="00AD2720" w:rsidRPr="003650CB"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Ajánlattételi határidő:</w:t>
      </w:r>
      <w:r w:rsidRPr="003650CB">
        <w:rPr>
          <w:rStyle w:val="eop"/>
          <w:b/>
          <w:sz w:val="22"/>
          <w:szCs w:val="22"/>
        </w:rPr>
        <w:t> </w:t>
      </w:r>
    </w:p>
    <w:p w14:paraId="60D1FA8F" w14:textId="174FC654"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202</w:t>
      </w:r>
      <w:r w:rsidR="00CB5B13" w:rsidRPr="003650CB">
        <w:rPr>
          <w:rStyle w:val="eop"/>
          <w:sz w:val="22"/>
          <w:szCs w:val="22"/>
        </w:rPr>
        <w:t>2</w:t>
      </w:r>
      <w:r w:rsidRPr="003650CB">
        <w:rPr>
          <w:rStyle w:val="eop"/>
          <w:sz w:val="22"/>
          <w:szCs w:val="22"/>
        </w:rPr>
        <w:t>.</w:t>
      </w:r>
      <w:r w:rsidR="00A06CAD" w:rsidRPr="003650CB">
        <w:rPr>
          <w:rStyle w:val="eop"/>
          <w:sz w:val="22"/>
          <w:szCs w:val="22"/>
        </w:rPr>
        <w:t xml:space="preserve"> </w:t>
      </w:r>
      <w:r w:rsidR="00065749">
        <w:rPr>
          <w:rStyle w:val="eop"/>
          <w:sz w:val="22"/>
          <w:szCs w:val="22"/>
        </w:rPr>
        <w:t xml:space="preserve">szeptember </w:t>
      </w:r>
      <w:r w:rsidR="00F4528E">
        <w:rPr>
          <w:rStyle w:val="eop"/>
          <w:sz w:val="22"/>
          <w:szCs w:val="22"/>
        </w:rPr>
        <w:t>13</w:t>
      </w:r>
      <w:r w:rsidRPr="003650CB">
        <w:rPr>
          <w:rStyle w:val="eop"/>
          <w:sz w:val="22"/>
          <w:szCs w:val="22"/>
        </w:rPr>
        <w:t>. 1</w:t>
      </w:r>
      <w:r w:rsidR="00A06CAD" w:rsidRPr="003650CB">
        <w:rPr>
          <w:rStyle w:val="eop"/>
          <w:sz w:val="22"/>
          <w:szCs w:val="22"/>
        </w:rPr>
        <w:t>0</w:t>
      </w:r>
      <w:r w:rsidRPr="003650CB">
        <w:rPr>
          <w:rStyle w:val="eop"/>
          <w:sz w:val="22"/>
          <w:szCs w:val="22"/>
        </w:rPr>
        <w:t>.00 óra</w:t>
      </w:r>
    </w:p>
    <w:p w14:paraId="222177CF" w14:textId="77777777" w:rsidR="00AD2720" w:rsidRPr="003650CB"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650CB"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650CB">
        <w:rPr>
          <w:rStyle w:val="normaltextrun"/>
          <w:b/>
          <w:sz w:val="22"/>
          <w:szCs w:val="22"/>
        </w:rPr>
        <w:t xml:space="preserve">Az ajánlatok benyújtásának helye: </w:t>
      </w:r>
    </w:p>
    <w:p w14:paraId="4FAF4B1F" w14:textId="7862DEDD" w:rsidR="00CA1071"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(202</w:t>
      </w:r>
      <w:r w:rsidR="00CB5B13" w:rsidRPr="003650CB">
        <w:rPr>
          <w:rStyle w:val="eop"/>
          <w:sz w:val="22"/>
          <w:szCs w:val="22"/>
        </w:rPr>
        <w:t>2</w:t>
      </w:r>
      <w:r w:rsidRPr="003650CB">
        <w:rPr>
          <w:rStyle w:val="eop"/>
          <w:sz w:val="22"/>
          <w:szCs w:val="22"/>
        </w:rPr>
        <w:t xml:space="preserve">. </w:t>
      </w:r>
      <w:r w:rsidR="00B839A8">
        <w:rPr>
          <w:rStyle w:val="eop"/>
          <w:sz w:val="22"/>
          <w:szCs w:val="22"/>
        </w:rPr>
        <w:t>szeptember</w:t>
      </w:r>
      <w:r w:rsidR="00F4528E">
        <w:rPr>
          <w:rStyle w:val="eop"/>
          <w:sz w:val="22"/>
          <w:szCs w:val="22"/>
        </w:rPr>
        <w:t xml:space="preserve"> 13</w:t>
      </w:r>
      <w:r w:rsidRPr="003650CB">
        <w:rPr>
          <w:rStyle w:val="eop"/>
          <w:sz w:val="22"/>
          <w:szCs w:val="22"/>
        </w:rPr>
        <w:t>. napjáig 9:00 és 1</w:t>
      </w:r>
      <w:r w:rsidR="00651C83" w:rsidRPr="003650CB">
        <w:rPr>
          <w:rStyle w:val="eop"/>
          <w:sz w:val="22"/>
          <w:szCs w:val="22"/>
        </w:rPr>
        <w:t>1</w:t>
      </w:r>
      <w:r w:rsidRPr="003650CB">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sidRPr="003650CB">
        <w:rPr>
          <w:rStyle w:val="eop"/>
          <w:sz w:val="22"/>
          <w:szCs w:val="22"/>
        </w:rPr>
        <w:t xml:space="preserve"> </w:t>
      </w:r>
      <w:r w:rsidR="001A531A" w:rsidRPr="001A531A">
        <w:rPr>
          <w:rStyle w:val="eop"/>
          <w:sz w:val="22"/>
          <w:szCs w:val="22"/>
        </w:rPr>
        <w:t xml:space="preserve">vagy elektronikusan is benyújthatóak a </w:t>
      </w:r>
      <w:r w:rsidR="001A531A">
        <w:rPr>
          <w:rStyle w:val="eop"/>
          <w:sz w:val="22"/>
          <w:szCs w:val="22"/>
        </w:rPr>
        <w:t>husztibenjamin</w:t>
      </w:r>
      <w:r w:rsidR="001A531A" w:rsidRPr="001A531A">
        <w:rPr>
          <w:rStyle w:val="eop"/>
          <w:sz w:val="22"/>
          <w:szCs w:val="22"/>
        </w:rPr>
        <w:t>@god.hu és másolatban a jakabattila@god.hu e-mail címre történő egyidejű megküldésével lehet.</w:t>
      </w:r>
    </w:p>
    <w:p w14:paraId="6C0D6BF1" w14:textId="77777777" w:rsidR="00AD2720" w:rsidRPr="003650CB"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3650CB"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3650CB">
        <w:rPr>
          <w:rStyle w:val="normaltextrun"/>
          <w:b/>
          <w:sz w:val="22"/>
          <w:szCs w:val="22"/>
        </w:rPr>
        <w:t>Az ajánlatok felbontásának helye, időpontja, a bontáson részvételre jogosultak megnevezése:</w:t>
      </w:r>
      <w:r w:rsidRPr="003650CB">
        <w:rPr>
          <w:rStyle w:val="superscript"/>
          <w:sz w:val="22"/>
          <w:szCs w:val="22"/>
          <w:vertAlign w:val="superscript"/>
        </w:rPr>
        <w:t>1</w:t>
      </w:r>
      <w:r w:rsidRPr="003650CB">
        <w:rPr>
          <w:rStyle w:val="eop"/>
          <w:sz w:val="22"/>
          <w:szCs w:val="22"/>
        </w:rPr>
        <w:t> </w:t>
      </w:r>
    </w:p>
    <w:p w14:paraId="58C0767A" w14:textId="6DE37C42"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 xml:space="preserve">2131 Göd, Pesti út 81. szám alatt a Gödi Polgármesteri Hivatal dísztermében </w:t>
      </w:r>
      <w:r w:rsidR="009860A7" w:rsidRPr="003650CB">
        <w:rPr>
          <w:rStyle w:val="eop"/>
          <w:sz w:val="22"/>
          <w:szCs w:val="22"/>
        </w:rPr>
        <w:t xml:space="preserve">2022. </w:t>
      </w:r>
      <w:r w:rsidR="00B839A8">
        <w:rPr>
          <w:rStyle w:val="eop"/>
          <w:sz w:val="22"/>
          <w:szCs w:val="22"/>
        </w:rPr>
        <w:t xml:space="preserve">szeptember </w:t>
      </w:r>
      <w:r w:rsidR="00F4528E">
        <w:rPr>
          <w:rStyle w:val="eop"/>
          <w:sz w:val="22"/>
          <w:szCs w:val="22"/>
        </w:rPr>
        <w:t>13</w:t>
      </w:r>
      <w:r w:rsidR="00A06CAD" w:rsidRPr="003650CB">
        <w:rPr>
          <w:rStyle w:val="eop"/>
          <w:sz w:val="22"/>
          <w:szCs w:val="22"/>
        </w:rPr>
        <w:t>.</w:t>
      </w:r>
      <w:r w:rsidR="009860A7" w:rsidRPr="003650CB">
        <w:rPr>
          <w:rStyle w:val="eop"/>
          <w:sz w:val="22"/>
          <w:szCs w:val="22"/>
        </w:rPr>
        <w:t xml:space="preserve"> </w:t>
      </w:r>
      <w:r w:rsidRPr="003650CB">
        <w:rPr>
          <w:rStyle w:val="eop"/>
          <w:sz w:val="22"/>
          <w:szCs w:val="22"/>
        </w:rPr>
        <w:t>napján 1</w:t>
      </w:r>
      <w:r w:rsidR="00A06CAD" w:rsidRPr="003650CB">
        <w:rPr>
          <w:rStyle w:val="eop"/>
          <w:sz w:val="22"/>
          <w:szCs w:val="22"/>
        </w:rPr>
        <w:t>0</w:t>
      </w:r>
      <w:r w:rsidRPr="003650CB">
        <w:rPr>
          <w:rStyle w:val="eop"/>
          <w:sz w:val="22"/>
          <w:szCs w:val="22"/>
        </w:rPr>
        <w:t>:</w:t>
      </w:r>
      <w:r w:rsidR="001B38C0" w:rsidRPr="003650CB">
        <w:rPr>
          <w:rStyle w:val="eop"/>
          <w:sz w:val="22"/>
          <w:szCs w:val="22"/>
        </w:rPr>
        <w:t>0</w:t>
      </w:r>
      <w:r w:rsidRPr="003650CB">
        <w:rPr>
          <w:rStyle w:val="eop"/>
          <w:sz w:val="22"/>
          <w:szCs w:val="22"/>
        </w:rPr>
        <w:t>0 órakor. Részvételre jogosultak a beszerzési eljárás lebonyolításával megbízott személy(ek) vagy szervezet.</w:t>
      </w:r>
    </w:p>
    <w:p w14:paraId="6A8E1DC1"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918637B" w14:textId="77777777" w:rsidR="00AD2720" w:rsidRPr="003650CB"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3650CB">
        <w:rPr>
          <w:rStyle w:val="normaltextrun"/>
          <w:b/>
          <w:sz w:val="22"/>
          <w:szCs w:val="22"/>
        </w:rPr>
        <w:t>Annak meghatározása, hogy az eljárásban lehet-e tárgyalni vagy ajánlatkérő az ajánlatokat tárgyalás nélkül bírálja el:</w:t>
      </w:r>
      <w:r w:rsidRPr="003650CB">
        <w:rPr>
          <w:rStyle w:val="eop"/>
          <w:sz w:val="22"/>
          <w:szCs w:val="22"/>
        </w:rPr>
        <w:t> az ajánlatban nem lehet tárgyalni</w:t>
      </w:r>
    </w:p>
    <w:p w14:paraId="67AD54E0"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F9E047D" w14:textId="44A32DF8" w:rsidR="00AD2720" w:rsidRPr="003650CB"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3650CB">
        <w:rPr>
          <w:rStyle w:val="normaltextrun"/>
          <w:b/>
          <w:sz w:val="22"/>
          <w:szCs w:val="22"/>
        </w:rPr>
        <w:t>A szerződéskötés tervezett időpontja:</w:t>
      </w:r>
      <w:r w:rsidRPr="003650CB">
        <w:rPr>
          <w:rStyle w:val="eop"/>
          <w:sz w:val="22"/>
          <w:szCs w:val="22"/>
        </w:rPr>
        <w:t xml:space="preserve"> Eredményhirdetést követő </w:t>
      </w:r>
      <w:r w:rsidR="003973CE" w:rsidRPr="003650CB">
        <w:rPr>
          <w:rStyle w:val="eop"/>
          <w:sz w:val="22"/>
          <w:szCs w:val="22"/>
        </w:rPr>
        <w:t>7</w:t>
      </w:r>
      <w:r w:rsidRPr="003650CB">
        <w:rPr>
          <w:rStyle w:val="eop"/>
          <w:sz w:val="22"/>
          <w:szCs w:val="22"/>
        </w:rPr>
        <w:t xml:space="preserve"> munkanapon belül</w:t>
      </w:r>
    </w:p>
    <w:p w14:paraId="6C1F3DE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5977329" w14:textId="77777777" w:rsidR="00AD2720" w:rsidRPr="003650CB"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3650CB">
        <w:rPr>
          <w:rStyle w:val="normaltextrun"/>
          <w:b/>
          <w:sz w:val="22"/>
          <w:szCs w:val="22"/>
        </w:rPr>
        <w:t>Többváltozatú ajánlat tétele megengedett-e?</w:t>
      </w:r>
      <w:r w:rsidRPr="003650CB">
        <w:rPr>
          <w:rStyle w:val="eop"/>
          <w:sz w:val="22"/>
          <w:szCs w:val="22"/>
        </w:rPr>
        <w:t> nem</w:t>
      </w:r>
    </w:p>
    <w:p w14:paraId="1E29991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CE25C0C" w14:textId="77777777" w:rsidR="00AD2720" w:rsidRPr="003650CB"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3650CB">
        <w:rPr>
          <w:rStyle w:val="normaltextrun"/>
          <w:b/>
          <w:sz w:val="22"/>
          <w:szCs w:val="22"/>
        </w:rPr>
        <w:t>Rész ajánlattétel megengedett-e:</w:t>
      </w:r>
      <w:r w:rsidRPr="003650CB">
        <w:rPr>
          <w:rStyle w:val="eop"/>
          <w:sz w:val="22"/>
          <w:szCs w:val="22"/>
        </w:rPr>
        <w:t> nem</w:t>
      </w:r>
    </w:p>
    <w:p w14:paraId="52F212A6"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2BC23F6D" w14:textId="77777777" w:rsidR="00AD2720" w:rsidRPr="003650CB"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3650CB">
        <w:rPr>
          <w:rStyle w:val="normaltextrun"/>
          <w:b/>
          <w:sz w:val="22"/>
          <w:szCs w:val="22"/>
        </w:rPr>
        <w:t>Az ajánlattétel ajánlati biztosíték adásához kötött?</w:t>
      </w:r>
      <w:r w:rsidRPr="003650CB">
        <w:rPr>
          <w:rStyle w:val="eop"/>
          <w:sz w:val="22"/>
          <w:szCs w:val="22"/>
        </w:rPr>
        <w:t> Nem</w:t>
      </w:r>
    </w:p>
    <w:p w14:paraId="5607F942" w14:textId="77777777" w:rsidR="00AD2720" w:rsidRPr="003650CB" w:rsidRDefault="00AD2720" w:rsidP="00AD2720">
      <w:pPr>
        <w:pStyle w:val="paragraph"/>
        <w:spacing w:before="0" w:beforeAutospacing="0" w:after="0" w:afterAutospacing="0"/>
        <w:jc w:val="both"/>
        <w:textAlignment w:val="baseline"/>
        <w:rPr>
          <w:b/>
          <w:sz w:val="22"/>
          <w:szCs w:val="22"/>
        </w:rPr>
      </w:pPr>
      <w:r w:rsidRPr="003650CB">
        <w:rPr>
          <w:rStyle w:val="eop"/>
          <w:b/>
          <w:sz w:val="22"/>
          <w:szCs w:val="22"/>
        </w:rPr>
        <w:t> </w:t>
      </w:r>
    </w:p>
    <w:p w14:paraId="0AF24FD1" w14:textId="77777777" w:rsidR="00AD2720" w:rsidRPr="003650CB"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3650CB">
        <w:rPr>
          <w:rStyle w:val="normaltextrun"/>
          <w:b/>
          <w:sz w:val="22"/>
          <w:szCs w:val="22"/>
        </w:rPr>
        <w:t>A dokumentáció rendelkezésének módja:</w:t>
      </w:r>
      <w:r w:rsidRPr="003650CB">
        <w:rPr>
          <w:rStyle w:val="eop"/>
          <w:sz w:val="22"/>
          <w:szCs w:val="22"/>
        </w:rPr>
        <w:t> Elektronikus úton</w:t>
      </w:r>
    </w:p>
    <w:p w14:paraId="0CECBB8D"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0E3D3A8" w14:textId="77777777" w:rsidR="00AD2720" w:rsidRPr="003650C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Az ajánlatok összehasonlításának tartalmi és formai követelményei:</w:t>
      </w:r>
      <w:r w:rsidRPr="003650CB">
        <w:rPr>
          <w:rStyle w:val="eop"/>
          <w:b/>
          <w:sz w:val="22"/>
          <w:szCs w:val="22"/>
        </w:rPr>
        <w:t> </w:t>
      </w:r>
    </w:p>
    <w:p w14:paraId="6F3BC026" w14:textId="2292642C"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w:t>
      </w:r>
      <w:r w:rsidR="009860A7" w:rsidRPr="003650CB">
        <w:rPr>
          <w:rStyle w:val="eop"/>
          <w:sz w:val="22"/>
          <w:szCs w:val="22"/>
        </w:rPr>
        <w:t>2022.</w:t>
      </w:r>
      <w:r w:rsidR="00B839A8">
        <w:rPr>
          <w:rStyle w:val="eop"/>
          <w:sz w:val="22"/>
          <w:szCs w:val="22"/>
        </w:rPr>
        <w:t xml:space="preserve"> szeptember </w:t>
      </w:r>
      <w:r w:rsidR="00F4528E">
        <w:rPr>
          <w:rStyle w:val="eop"/>
          <w:sz w:val="22"/>
          <w:szCs w:val="22"/>
        </w:rPr>
        <w:t>13.</w:t>
      </w:r>
      <w:r w:rsidR="009860A7" w:rsidRPr="003650CB">
        <w:rPr>
          <w:rStyle w:val="eop"/>
          <w:sz w:val="22"/>
          <w:szCs w:val="22"/>
        </w:rPr>
        <w:t xml:space="preserve"> </w:t>
      </w:r>
      <w:r w:rsidRPr="003650CB">
        <w:rPr>
          <w:rStyle w:val="eop"/>
          <w:sz w:val="22"/>
          <w:szCs w:val="22"/>
        </w:rPr>
        <w:t>napjá</w:t>
      </w:r>
      <w:r w:rsidR="009A3A23" w:rsidRPr="003650CB">
        <w:rPr>
          <w:rStyle w:val="eop"/>
          <w:sz w:val="22"/>
          <w:szCs w:val="22"/>
        </w:rPr>
        <w:t xml:space="preserve">ig, </w:t>
      </w:r>
      <w:r w:rsidRPr="003650CB">
        <w:rPr>
          <w:rStyle w:val="eop"/>
          <w:sz w:val="22"/>
          <w:szCs w:val="22"/>
        </w:rPr>
        <w:t>ügyfélfogadási időben) személyesen, vagy postai úton lehet a 2131 Göd, Pesti út 81. Gödi Polgármesteri Hivatal ügyfélszolgálatán, zárt borítékban</w:t>
      </w:r>
      <w:r w:rsidR="00CA1071" w:rsidRPr="003650CB">
        <w:rPr>
          <w:rStyle w:val="eop"/>
          <w:sz w:val="22"/>
          <w:szCs w:val="22"/>
        </w:rPr>
        <w:t xml:space="preserve"> </w:t>
      </w:r>
      <w:r w:rsidR="00BB58FB" w:rsidRPr="00BB58FB">
        <w:rPr>
          <w:rStyle w:val="eop"/>
          <w:sz w:val="22"/>
          <w:szCs w:val="22"/>
        </w:rPr>
        <w:t xml:space="preserve">vagy elektronikusan is benyújthatóak a </w:t>
      </w:r>
      <w:r w:rsidR="00655059">
        <w:rPr>
          <w:rStyle w:val="eop"/>
          <w:sz w:val="22"/>
          <w:szCs w:val="22"/>
        </w:rPr>
        <w:t>husztibenjamin</w:t>
      </w:r>
      <w:r w:rsidR="00BB58FB" w:rsidRPr="00BB58FB">
        <w:rPr>
          <w:rStyle w:val="eop"/>
          <w:sz w:val="22"/>
          <w:szCs w:val="22"/>
        </w:rPr>
        <w:t>@god.hu és másolatban a jakabattila@god.hu e-mail címre történő egyidejű megküldésével lehet.</w:t>
      </w:r>
      <w:r w:rsidR="00CA1071" w:rsidRPr="003650CB">
        <w:rPr>
          <w:rStyle w:val="eop"/>
          <w:sz w:val="22"/>
          <w:szCs w:val="22"/>
        </w:rPr>
        <w:t xml:space="preserve"> </w:t>
      </w:r>
      <w:r w:rsidRPr="003650CB">
        <w:rPr>
          <w:rStyle w:val="eop"/>
          <w:sz w:val="22"/>
          <w:szCs w:val="22"/>
        </w:rPr>
        <w:t xml:space="preserve">A borítékon kérjük feltüntetni </w:t>
      </w:r>
      <w:r w:rsidRPr="003650CB">
        <w:rPr>
          <w:rStyle w:val="eop"/>
          <w:b/>
          <w:sz w:val="22"/>
          <w:szCs w:val="22"/>
        </w:rPr>
        <w:t xml:space="preserve">„Ajánlat </w:t>
      </w:r>
      <w:r w:rsidR="009860A7" w:rsidRPr="003650CB">
        <w:rPr>
          <w:rStyle w:val="normaltextrun"/>
          <w:b/>
          <w:i/>
          <w:iCs/>
          <w:sz w:val="22"/>
          <w:szCs w:val="22"/>
        </w:rPr>
        <w:t>„</w:t>
      </w:r>
      <w:r w:rsidR="00F4528E" w:rsidRPr="00F4528E">
        <w:rPr>
          <w:rStyle w:val="normaltextrun"/>
          <w:b/>
          <w:i/>
          <w:iCs/>
          <w:sz w:val="22"/>
          <w:szCs w:val="22"/>
        </w:rPr>
        <w:t>Göd Város Önkormányzata részére munkabiztonsági felszerelések beszerzése</w:t>
      </w:r>
      <w:r w:rsidR="009860A7" w:rsidRPr="003650CB">
        <w:rPr>
          <w:rStyle w:val="normaltextrun"/>
          <w:b/>
          <w:i/>
          <w:iCs/>
          <w:sz w:val="22"/>
          <w:szCs w:val="22"/>
        </w:rPr>
        <w:t>”</w:t>
      </w:r>
      <w:r w:rsidRPr="003650CB">
        <w:rPr>
          <w:rStyle w:val="eop"/>
          <w:b/>
          <w:sz w:val="22"/>
          <w:szCs w:val="22"/>
        </w:rPr>
        <w:t xml:space="preserve"> </w:t>
      </w:r>
      <w:r w:rsidRPr="003650CB">
        <w:rPr>
          <w:rStyle w:val="eop"/>
          <w:sz w:val="22"/>
          <w:szCs w:val="22"/>
        </w:rPr>
        <w:t>Ajánlattételi határidő előtt TILOS FELBONTANI!” AZ AJÁNLATTÉTELI HATÁRIDŐT KÉRJÜK FELTÜNTETNI!</w:t>
      </w:r>
      <w:r w:rsidRPr="003650CB">
        <w:rPr>
          <w:rStyle w:val="eop"/>
          <w:sz w:val="22"/>
          <w:szCs w:val="22"/>
        </w:rPr>
        <w:br/>
        <w:t xml:space="preserve">A pályázathoz csatolandó egyes nyilatkozatokat a pályázónak a kiíráshoz mellékelt formanyomtatvány </w:t>
      </w:r>
      <w:r w:rsidRPr="003650CB">
        <w:rPr>
          <w:rStyle w:val="eop"/>
          <w:sz w:val="22"/>
          <w:szCs w:val="22"/>
        </w:rPr>
        <w:lastRenderedPageBreak/>
        <w:t>alapján, aláírással, bélyegzővel ellátva kell benyújtania. Az ajánlatokat magyar nyelven lehet benyújtani, az idegen nyelvű dokumentumot a kiíró nem veszi figyelembe.</w:t>
      </w:r>
    </w:p>
    <w:p w14:paraId="6247763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A8E813B" w14:textId="77777777" w:rsidR="00AD2720" w:rsidRPr="003650CB"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Egyéb információk</w:t>
      </w:r>
      <w:r w:rsidRPr="003650CB">
        <w:rPr>
          <w:rStyle w:val="eop"/>
          <w:b/>
          <w:sz w:val="22"/>
          <w:szCs w:val="22"/>
        </w:rPr>
        <w:t> </w:t>
      </w:r>
    </w:p>
    <w:p w14:paraId="78009430" w14:textId="77777777"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Ajánlatkérő fenntartja a jogot az eljárás indokolás nélküli eredménytelenné nyilvánítására.</w:t>
      </w:r>
      <w:r w:rsidRPr="003650CB">
        <w:rPr>
          <w:rStyle w:val="eop"/>
          <w:sz w:val="22"/>
          <w:szCs w:val="22"/>
        </w:rPr>
        <w:br/>
        <w:t>Az ajánlati kötöttség minimális időtartama vagy határideje: 30 nap</w:t>
      </w:r>
      <w:r w:rsidRPr="003650CB">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3429D47" w14:textId="77777777" w:rsidR="00AD2720" w:rsidRPr="003650CB"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Érvénytelen az ajánlat:</w:t>
      </w:r>
      <w:r w:rsidRPr="003650CB">
        <w:rPr>
          <w:rStyle w:val="eop"/>
          <w:b/>
          <w:sz w:val="22"/>
          <w:szCs w:val="22"/>
        </w:rPr>
        <w:t> </w:t>
      </w:r>
    </w:p>
    <w:p w14:paraId="2D9852DC"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 az ajánlattételi határidő lejárta után nyújtották be,</w:t>
      </w:r>
      <w:r w:rsidRPr="003650CB">
        <w:rPr>
          <w:rStyle w:val="eop"/>
          <w:sz w:val="22"/>
          <w:szCs w:val="22"/>
        </w:rPr>
        <w:br/>
        <w:t>- az a felhívásban foglalt formai és tartalmi követelményeknek nem felel meg,</w:t>
      </w:r>
      <w:r w:rsidRPr="003650CB">
        <w:rPr>
          <w:rStyle w:val="eop"/>
          <w:sz w:val="22"/>
          <w:szCs w:val="22"/>
        </w:rPr>
        <w:br/>
        <w:t>- az ajánlattevő, illetőleg alvállalkozója nem felel meg az összeférhetetlenségi követelményeknek,</w:t>
      </w:r>
      <w:r w:rsidRPr="003650CB">
        <w:rPr>
          <w:rStyle w:val="eop"/>
          <w:sz w:val="22"/>
          <w:szCs w:val="22"/>
        </w:rPr>
        <w:br/>
        <w:t>- az ajánlattevő a kizáró okok hatálya alatt áll,</w:t>
      </w:r>
      <w:r w:rsidRPr="003650CB">
        <w:rPr>
          <w:rStyle w:val="eop"/>
          <w:sz w:val="22"/>
          <w:szCs w:val="22"/>
        </w:rPr>
        <w:br/>
        <w:t>- az ajánlattevő nem felel meg a szerződés teljesítéséhez szükséges alkalmassági követelményeknek,</w:t>
      </w:r>
      <w:r w:rsidRPr="003650CB">
        <w:rPr>
          <w:rStyle w:val="eop"/>
          <w:sz w:val="22"/>
          <w:szCs w:val="22"/>
        </w:rPr>
        <w:br/>
        <w:t>- az Ajánlattevő ajánlatában meghatározott ellenszolgáltatás mértéke eléri a Kbtv. szerinti közbeszerzési értékhatárt,</w:t>
      </w:r>
      <w:r w:rsidRPr="003650CB">
        <w:rPr>
          <w:rStyle w:val="eop"/>
          <w:sz w:val="22"/>
          <w:szCs w:val="22"/>
        </w:rPr>
        <w:br/>
        <w:t>- egyéb módon nem felel meg az ajánlati felhívásban, valamint a jogszabályokban meghatározott feltételeknek,</w:t>
      </w:r>
      <w:r w:rsidRPr="003650CB">
        <w:rPr>
          <w:rStyle w:val="eop"/>
          <w:sz w:val="22"/>
          <w:szCs w:val="22"/>
        </w:rPr>
        <w:br/>
        <w:t>Összeférhetetlen és nem vehet részt az eljárásban ajánlattevőként, alvállalkozóként</w:t>
      </w:r>
      <w:r w:rsidRPr="003650CB">
        <w:rPr>
          <w:rStyle w:val="eop"/>
          <w:sz w:val="22"/>
          <w:szCs w:val="22"/>
        </w:rPr>
        <w:br/>
        <w:t>a) a megrendelő, az ajánlatkérő, az ajánlati felhívást közzétevő által az eljárással vagy annak előkészítésével kapcsolatos tevékenységbe bevont személy vagy szervezet,</w:t>
      </w:r>
      <w:r w:rsidRPr="003650CB">
        <w:rPr>
          <w:rStyle w:val="eop"/>
          <w:sz w:val="22"/>
          <w:szCs w:val="22"/>
        </w:rPr>
        <w:br/>
        <w:t>b) az a szervezet, amelynek</w:t>
      </w:r>
      <w:r w:rsidRPr="003650CB">
        <w:rPr>
          <w:rStyle w:val="eop"/>
          <w:sz w:val="22"/>
          <w:szCs w:val="22"/>
        </w:rPr>
        <w:br/>
        <w:t>ba) vezető tisztségviselőjét vagy felügyelőbizottságának tagját,</w:t>
      </w:r>
      <w:r w:rsidRPr="003650CB">
        <w:rPr>
          <w:rStyle w:val="eop"/>
          <w:sz w:val="22"/>
          <w:szCs w:val="22"/>
        </w:rPr>
        <w:br/>
        <w:t>bb) tulajdonosát,</w:t>
      </w:r>
      <w:r w:rsidRPr="003650CB">
        <w:rPr>
          <w:rStyle w:val="eop"/>
          <w:sz w:val="22"/>
          <w:szCs w:val="22"/>
        </w:rPr>
        <w:br/>
        <w:t>bc) a ba)-bb) pont szerinti személy közös háztartásban elő hozzátartozóját</w:t>
      </w:r>
      <w:r w:rsidRPr="003650CB">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3650CB">
        <w:rPr>
          <w:rStyle w:val="eop"/>
          <w:sz w:val="22"/>
          <w:szCs w:val="22"/>
        </w:rPr>
        <w:br/>
        <w:t>Az eljárásban nem lehet ajánlattevő, alvállalkozó olyan gazdasági szereplő, akivel szemben az alábbi kizáró okok fennállnak:</w:t>
      </w:r>
      <w:r w:rsidRPr="003650CB">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3650CB">
        <w:rPr>
          <w:rStyle w:val="eop"/>
          <w:sz w:val="22"/>
          <w:szCs w:val="22"/>
        </w:rPr>
        <w:br/>
        <w:t>- tevékenységét felfüggesztette vagy akinek tevékenységét felfüggesztették;</w:t>
      </w:r>
      <w:r w:rsidRPr="003650CB">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3650CB">
        <w:rPr>
          <w:rStyle w:val="eop"/>
          <w:sz w:val="22"/>
          <w:szCs w:val="22"/>
        </w:rPr>
        <w:br/>
        <w:t>- beszerzési eljárásokban való részvételtől jogerősen eltiltásra került, az eltiltás ideje alatt;</w:t>
      </w:r>
      <w:r w:rsidRPr="003650CB">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3650CB">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 Ajánlatkérő fenntartja a jogot az eljárás indokolás nélküli eredménytelenné nyilvánítására.</w:t>
      </w:r>
    </w:p>
    <w:p w14:paraId="67910F69" w14:textId="429501EF" w:rsidR="00AD2720" w:rsidRPr="003650CB" w:rsidRDefault="00AD2720" w:rsidP="00AD2720">
      <w:pPr>
        <w:pStyle w:val="paragraph"/>
        <w:spacing w:before="0" w:beforeAutospacing="0" w:after="0" w:afterAutospacing="0"/>
        <w:jc w:val="both"/>
        <w:textAlignment w:val="baseline"/>
        <w:rPr>
          <w:sz w:val="22"/>
          <w:szCs w:val="22"/>
        </w:rPr>
      </w:pPr>
    </w:p>
    <w:p w14:paraId="430926E1" w14:textId="77777777" w:rsidR="00AD2720" w:rsidRPr="003650CB"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3650CB">
        <w:rPr>
          <w:rStyle w:val="normaltextrun"/>
          <w:b/>
          <w:sz w:val="22"/>
          <w:szCs w:val="22"/>
        </w:rPr>
        <w:t>Tárgyi munkával kapcsolatban beszerezhető további információk beszerzésének helye, címe</w:t>
      </w:r>
      <w:r w:rsidRPr="003650CB">
        <w:rPr>
          <w:rStyle w:val="normaltextrun"/>
          <w:sz w:val="22"/>
          <w:szCs w:val="22"/>
        </w:rPr>
        <w:t>:</w:t>
      </w:r>
    </w:p>
    <w:p w14:paraId="5125699E"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Ajánlati felhívás I. pontjában rögzített kapcsolattartási címen. </w:t>
      </w:r>
    </w:p>
    <w:p w14:paraId="2351B11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lastRenderedPageBreak/>
        <w:t> </w:t>
      </w:r>
    </w:p>
    <w:p w14:paraId="47CED611" w14:textId="4E16976E" w:rsidR="00913810" w:rsidRPr="003650CB"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3650CB">
        <w:rPr>
          <w:b/>
          <w:bCs/>
          <w:sz w:val="22"/>
          <w:szCs w:val="22"/>
        </w:rPr>
        <w:t>Az ajánlattételi felhívás megküldésének/közzétételének napja:</w:t>
      </w:r>
      <w:r w:rsidRPr="003650CB">
        <w:rPr>
          <w:sz w:val="22"/>
          <w:szCs w:val="22"/>
        </w:rPr>
        <w:t xml:space="preserve"> </w:t>
      </w:r>
      <w:r w:rsidR="009860A7" w:rsidRPr="003650CB">
        <w:rPr>
          <w:rStyle w:val="eop"/>
          <w:sz w:val="22"/>
          <w:szCs w:val="22"/>
        </w:rPr>
        <w:t>2022.0</w:t>
      </w:r>
      <w:r w:rsidR="00B839A8">
        <w:rPr>
          <w:rStyle w:val="eop"/>
          <w:sz w:val="22"/>
          <w:szCs w:val="22"/>
        </w:rPr>
        <w:t>9.0</w:t>
      </w:r>
      <w:r w:rsidR="00F4528E">
        <w:rPr>
          <w:rStyle w:val="eop"/>
          <w:sz w:val="22"/>
          <w:szCs w:val="22"/>
        </w:rPr>
        <w:t>7</w:t>
      </w:r>
      <w:r w:rsidR="00A06CAD" w:rsidRPr="003650CB">
        <w:rPr>
          <w:rStyle w:val="eop"/>
          <w:sz w:val="22"/>
          <w:szCs w:val="22"/>
        </w:rPr>
        <w:t>.</w:t>
      </w:r>
    </w:p>
    <w:p w14:paraId="64F72330" w14:textId="77777777" w:rsidR="00913810" w:rsidRPr="003650CB"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3650CB"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3650CB">
        <w:rPr>
          <w:b/>
          <w:bCs/>
          <w:sz w:val="22"/>
          <w:szCs w:val="22"/>
        </w:rPr>
        <w:t xml:space="preserve">Rendelkezés pénzügyi fedezetről: </w:t>
      </w:r>
      <w:r w:rsidRPr="003650CB">
        <w:rPr>
          <w:bCs/>
          <w:sz w:val="22"/>
          <w:szCs w:val="22"/>
        </w:rPr>
        <w:t>A pénzügyi forrás a becsült érték alapján rendelkezésre áll.</w:t>
      </w:r>
    </w:p>
    <w:p w14:paraId="476C3B38" w14:textId="77777777" w:rsidR="00913810" w:rsidRPr="003650CB" w:rsidRDefault="00913810" w:rsidP="00913810">
      <w:pPr>
        <w:pStyle w:val="paragraph"/>
        <w:spacing w:before="0" w:beforeAutospacing="0" w:after="0" w:afterAutospacing="0"/>
        <w:jc w:val="both"/>
        <w:textAlignment w:val="baseline"/>
        <w:rPr>
          <w:sz w:val="22"/>
          <w:szCs w:val="22"/>
        </w:rPr>
      </w:pPr>
      <w:r w:rsidRPr="003650CB">
        <w:rPr>
          <w:rStyle w:val="eop"/>
          <w:sz w:val="22"/>
          <w:szCs w:val="22"/>
        </w:rPr>
        <w:t> </w:t>
      </w:r>
    </w:p>
    <w:p w14:paraId="1E289D9A" w14:textId="0A32B3DF" w:rsidR="00913810" w:rsidRPr="003650CB" w:rsidRDefault="00913810" w:rsidP="00913810">
      <w:pPr>
        <w:suppressAutoHyphens/>
        <w:jc w:val="both"/>
        <w:rPr>
          <w:rFonts w:ascii="Times New Roman" w:eastAsia="Times New Roman" w:hAnsi="Times New Roman" w:cs="Times New Roman"/>
          <w:b/>
          <w:bCs/>
          <w:iCs/>
          <w:lang w:eastAsia="hu-HU"/>
        </w:rPr>
      </w:pPr>
      <w:r w:rsidRPr="003650CB">
        <w:rPr>
          <w:rStyle w:val="eop"/>
          <w:rFonts w:ascii="Times New Roman" w:hAnsi="Times New Roman" w:cs="Times New Roman"/>
        </w:rPr>
        <w:t> </w:t>
      </w:r>
      <w:r w:rsidRPr="003650CB">
        <w:rPr>
          <w:rFonts w:ascii="Times New Roman" w:eastAsia="Times New Roman" w:hAnsi="Times New Roman" w:cs="Times New Roman"/>
          <w:b/>
          <w:bCs/>
          <w:iCs/>
          <w:lang w:eastAsia="hu-HU"/>
        </w:rPr>
        <w:t>Dátum: Göd, 202</w:t>
      </w:r>
      <w:r w:rsidR="009860A7" w:rsidRPr="003650CB">
        <w:rPr>
          <w:rFonts w:ascii="Times New Roman" w:eastAsia="Times New Roman" w:hAnsi="Times New Roman" w:cs="Times New Roman"/>
          <w:b/>
          <w:bCs/>
          <w:iCs/>
          <w:lang w:eastAsia="hu-HU"/>
        </w:rPr>
        <w:t xml:space="preserve">2. </w:t>
      </w:r>
      <w:r w:rsidR="00B839A8">
        <w:rPr>
          <w:rFonts w:ascii="Times New Roman" w:eastAsia="Times New Roman" w:hAnsi="Times New Roman" w:cs="Times New Roman"/>
          <w:b/>
          <w:bCs/>
          <w:iCs/>
          <w:lang w:eastAsia="hu-HU"/>
        </w:rPr>
        <w:t xml:space="preserve">szeptember </w:t>
      </w:r>
      <w:r w:rsidR="00F4528E">
        <w:rPr>
          <w:rFonts w:ascii="Times New Roman" w:eastAsia="Times New Roman" w:hAnsi="Times New Roman" w:cs="Times New Roman"/>
          <w:b/>
          <w:bCs/>
          <w:iCs/>
          <w:lang w:eastAsia="hu-HU"/>
        </w:rPr>
        <w:t>7</w:t>
      </w:r>
      <w:r w:rsidR="004B1B4D" w:rsidRPr="003650CB">
        <w:rPr>
          <w:rFonts w:ascii="Times New Roman" w:eastAsia="Times New Roman" w:hAnsi="Times New Roman" w:cs="Times New Roman"/>
          <w:b/>
          <w:bCs/>
          <w:iCs/>
          <w:lang w:eastAsia="hu-HU"/>
        </w:rPr>
        <w:t>.</w:t>
      </w:r>
    </w:p>
    <w:p w14:paraId="1732D0A6"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3650CB"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w:t>
      </w:r>
    </w:p>
    <w:p w14:paraId="5FE89E51"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Balogh Csaba polgármester</w:t>
      </w:r>
    </w:p>
    <w:p w14:paraId="7A0E710C"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713E195"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A becsült érték alapján, a beszerzéshez szükséges forrás rendelkezésre áll.</w:t>
      </w:r>
    </w:p>
    <w:p w14:paraId="70C1CD4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55EDB0FA"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AAB550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w:t>
      </w:r>
    </w:p>
    <w:p w14:paraId="39EA41E4" w14:textId="69D1C63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pénzügyi osztályvezető</w:t>
      </w:r>
      <w:r w:rsidR="00B839A8">
        <w:rPr>
          <w:rFonts w:ascii="Times New Roman" w:eastAsia="Times New Roman" w:hAnsi="Times New Roman" w:cs="Times New Roman"/>
          <w:b/>
          <w:bCs/>
          <w:iCs/>
          <w:lang w:eastAsia="hu-HU"/>
        </w:rPr>
        <w:t>.h.</w:t>
      </w:r>
    </w:p>
    <w:p w14:paraId="043359F4"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3650CB" w:rsidRDefault="00AD2720" w:rsidP="00AD2720">
      <w:pPr>
        <w:rPr>
          <w:rStyle w:val="eop"/>
          <w:rFonts w:ascii="Times New Roman" w:eastAsia="Times New Roman" w:hAnsi="Times New Roman" w:cs="Times New Roman"/>
          <w:lang w:eastAsia="hu-HU"/>
        </w:rPr>
      </w:pPr>
    </w:p>
    <w:p w14:paraId="6ABE26EB"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Mellékletek:</w:t>
      </w:r>
    </w:p>
    <w:p w14:paraId="1BE7F385"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Ajánlattételi nyilatkozat (kötelezően csatolandó)</w:t>
      </w:r>
    </w:p>
    <w:p w14:paraId="2C75E93E"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Összeférhetetlenségi nyilatkozat (kötelezően csatolandó)</w:t>
      </w:r>
    </w:p>
    <w:p w14:paraId="4281C4A4"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Referencia nyilatkozat (kötelezően csatolandó)</w:t>
      </w:r>
    </w:p>
    <w:p w14:paraId="0761AE9C" w14:textId="7F3CC000"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Aláírási címpéldány</w:t>
      </w:r>
      <w:r w:rsidR="00913810" w:rsidRPr="003650CB">
        <w:rPr>
          <w:rFonts w:ascii="Times New Roman" w:hAnsi="Times New Roman" w:cs="Times New Roman"/>
        </w:rPr>
        <w:t>/Aláírásminta</w:t>
      </w:r>
      <w:r w:rsidRPr="003650CB">
        <w:rPr>
          <w:rFonts w:ascii="Times New Roman" w:hAnsi="Times New Roman" w:cs="Times New Roman"/>
        </w:rPr>
        <w:t xml:space="preserve"> (kötelezően csatolandó)</w:t>
      </w:r>
    </w:p>
    <w:p w14:paraId="497440C8"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Alkalmasságot igazoló dokumentumok (kötelezően csatolandó)</w:t>
      </w:r>
    </w:p>
    <w:p w14:paraId="0BE615A5" w14:textId="77777777" w:rsidR="00AD2720" w:rsidRPr="003650CB"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650CB">
        <w:rPr>
          <w:rFonts w:ascii="Times New Roman" w:hAnsi="Times New Roman" w:cs="Times New Roman"/>
        </w:rPr>
        <w:br w:type="page"/>
      </w:r>
    </w:p>
    <w:p w14:paraId="14D91E61"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 xml:space="preserve">számú melléklet </w:t>
      </w:r>
    </w:p>
    <w:p w14:paraId="686F34FF" w14:textId="77777777" w:rsidR="00AD2720" w:rsidRPr="003650CB" w:rsidRDefault="00AD2720" w:rsidP="00AD2720">
      <w:pPr>
        <w:pStyle w:val="Nincstrkz"/>
        <w:jc w:val="center"/>
        <w:rPr>
          <w:rFonts w:ascii="Times New Roman" w:hAnsi="Times New Roman"/>
          <w:b/>
          <w:bCs/>
          <w:lang w:eastAsia="hu-HU"/>
        </w:rPr>
      </w:pPr>
    </w:p>
    <w:p w14:paraId="0D50F89A"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AJÁNLATTÉTELI NYILATKOZAT</w:t>
      </w:r>
    </w:p>
    <w:p w14:paraId="765DD6E0" w14:textId="77777777" w:rsidR="00AD2720" w:rsidRPr="003650CB" w:rsidRDefault="00AD2720" w:rsidP="00AD2720">
      <w:pPr>
        <w:pStyle w:val="Nincstrkz"/>
        <w:jc w:val="both"/>
        <w:rPr>
          <w:rFonts w:ascii="Times New Roman" w:hAnsi="Times New Roman"/>
          <w:lang w:eastAsia="hu-HU"/>
        </w:rPr>
      </w:pPr>
    </w:p>
    <w:p w14:paraId="090952A7" w14:textId="268E1DBA"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Alulírott, …………………………………, mint a(z) ……………....................................... cégjegyzésre jogosult képviselője, Göd</w:t>
      </w:r>
      <w:r w:rsidR="004B1B4D" w:rsidRPr="003650CB">
        <w:rPr>
          <w:rFonts w:ascii="Times New Roman" w:hAnsi="Times New Roman"/>
          <w:lang w:eastAsia="hu-HU"/>
        </w:rPr>
        <w:t xml:space="preserve"> Város Önkormányzata</w:t>
      </w:r>
      <w:r w:rsidRPr="003650CB">
        <w:rPr>
          <w:rFonts w:ascii="Times New Roman" w:hAnsi="Times New Roman"/>
          <w:lang w:eastAsia="hu-HU"/>
        </w:rPr>
        <w:t xml:space="preserve">, mint Ajánlatkérő által kiírt </w:t>
      </w:r>
      <w:r w:rsidR="00F25B61" w:rsidRPr="003650CB">
        <w:rPr>
          <w:rFonts w:ascii="Times New Roman" w:hAnsi="Times New Roman"/>
          <w:b/>
          <w:i/>
          <w:iCs/>
          <w:lang w:eastAsia="hu-HU"/>
        </w:rPr>
        <w:t>„</w:t>
      </w:r>
      <w:r w:rsidR="00F4528E" w:rsidRPr="00F4528E">
        <w:rPr>
          <w:rFonts w:ascii="Times New Roman" w:hAnsi="Times New Roman"/>
          <w:b/>
          <w:i/>
          <w:iCs/>
          <w:lang w:eastAsia="hu-HU"/>
        </w:rPr>
        <w:t>Göd Város Önkormányzata részére munkabiztonsági felszerelések beszerzése</w:t>
      </w:r>
      <w:r w:rsidR="006C5A94">
        <w:rPr>
          <w:rFonts w:ascii="Times New Roman" w:hAnsi="Times New Roman"/>
          <w:b/>
          <w:i/>
          <w:iCs/>
          <w:lang w:eastAsia="hu-HU"/>
        </w:rPr>
        <w:t>”</w:t>
      </w:r>
      <w:r w:rsidR="00F4528E" w:rsidRPr="00F4528E">
        <w:rPr>
          <w:rFonts w:ascii="Times New Roman" w:hAnsi="Times New Roman"/>
          <w:b/>
          <w:i/>
          <w:iCs/>
          <w:lang w:eastAsia="hu-HU"/>
        </w:rPr>
        <w:t xml:space="preserve"> </w:t>
      </w:r>
      <w:r w:rsidRPr="003650CB">
        <w:rPr>
          <w:rFonts w:ascii="Times New Roman" w:hAnsi="Times New Roman"/>
          <w:lang w:eastAsia="hu-HU"/>
        </w:rPr>
        <w:t>tárgyú beszerzési eljárás ajánlattevőjeként</w:t>
      </w:r>
    </w:p>
    <w:p w14:paraId="45B48D23" w14:textId="77777777" w:rsidR="00AD2720" w:rsidRPr="003650CB" w:rsidRDefault="00AD2720" w:rsidP="00AD2720">
      <w:pPr>
        <w:pStyle w:val="Nincstrkz"/>
        <w:jc w:val="both"/>
        <w:rPr>
          <w:rFonts w:ascii="Times New Roman" w:hAnsi="Times New Roman"/>
          <w:lang w:eastAsia="hu-HU"/>
        </w:rPr>
      </w:pPr>
    </w:p>
    <w:p w14:paraId="3A974198"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 hogy</w:t>
      </w:r>
    </w:p>
    <w:p w14:paraId="57BC41CE" w14:textId="77777777" w:rsidR="00AD2720" w:rsidRPr="003650CB" w:rsidRDefault="00AD2720" w:rsidP="00AD2720">
      <w:pPr>
        <w:pStyle w:val="Nincstrkz"/>
        <w:jc w:val="both"/>
        <w:rPr>
          <w:rFonts w:ascii="Times New Roman" w:hAnsi="Times New Roman"/>
          <w:lang w:eastAsia="hu-HU"/>
        </w:rPr>
      </w:pPr>
    </w:p>
    <w:p w14:paraId="6C3550A7"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kijelentjük, hogy az ajánlatunkban tett kijelentéseink és nyilatkozataink a valóságnak megfelelnek;</w:t>
      </w:r>
    </w:p>
    <w:p w14:paraId="6EC61FB5"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vonatkozásában nem állnak fenn az alábbi kizáró okok:</w:t>
      </w:r>
    </w:p>
    <w:p w14:paraId="41BB6308"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tevékenységét felfüggesztette vagy akinek tevékenységét felfüggesztették;</w:t>
      </w:r>
    </w:p>
    <w:p w14:paraId="56158A20"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beszerzési eljárásokban való részvételtől jogerősen eltiltásra került, az eltiltás ideje alatt;</w:t>
      </w:r>
    </w:p>
    <w:p w14:paraId="06E1831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3650CB" w:rsidRDefault="00AD2720" w:rsidP="00AD2720">
      <w:pPr>
        <w:pStyle w:val="Nincstrkz"/>
        <w:jc w:val="both"/>
        <w:rPr>
          <w:rFonts w:ascii="Times New Roman" w:hAnsi="Times New Roman"/>
          <w:b/>
          <w:bCs/>
          <w:lang w:eastAsia="hu-HU"/>
        </w:rPr>
      </w:pPr>
    </w:p>
    <w:p w14:paraId="0AEC9E6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3650CB"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3650CB" w:rsidRDefault="00AD2720" w:rsidP="005D1412">
            <w:pPr>
              <w:pStyle w:val="Nincstrkz"/>
              <w:jc w:val="both"/>
              <w:rPr>
                <w:rFonts w:ascii="Times New Roman" w:hAnsi="Times New Roman"/>
                <w:lang w:eastAsia="hu-HU"/>
              </w:rPr>
            </w:pPr>
          </w:p>
        </w:tc>
      </w:tr>
      <w:tr w:rsidR="00AD2720" w:rsidRPr="003650CB"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3650CB" w:rsidRDefault="00AD2720" w:rsidP="005D1412">
            <w:pPr>
              <w:pStyle w:val="Nincstrkz"/>
              <w:jc w:val="both"/>
              <w:rPr>
                <w:rFonts w:ascii="Times New Roman" w:hAnsi="Times New Roman"/>
                <w:lang w:eastAsia="hu-HU"/>
              </w:rPr>
            </w:pPr>
          </w:p>
        </w:tc>
      </w:tr>
      <w:tr w:rsidR="00AD2720" w:rsidRPr="003650CB"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3650CB" w:rsidRDefault="00AD2720" w:rsidP="005D1412">
            <w:pPr>
              <w:pStyle w:val="Nincstrkz"/>
              <w:jc w:val="both"/>
              <w:rPr>
                <w:rFonts w:ascii="Times New Roman" w:hAnsi="Times New Roman"/>
                <w:lang w:eastAsia="hu-HU"/>
              </w:rPr>
            </w:pPr>
          </w:p>
        </w:tc>
      </w:tr>
      <w:tr w:rsidR="00AD2720" w:rsidRPr="003650CB"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3650CB" w:rsidRDefault="00AD2720" w:rsidP="005D1412">
            <w:pPr>
              <w:pStyle w:val="Nincstrkz"/>
              <w:jc w:val="both"/>
              <w:rPr>
                <w:rFonts w:ascii="Times New Roman" w:hAnsi="Times New Roman"/>
                <w:lang w:eastAsia="hu-HU"/>
              </w:rPr>
            </w:pPr>
          </w:p>
        </w:tc>
      </w:tr>
      <w:tr w:rsidR="00AD2720" w:rsidRPr="003650CB"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3650CB" w:rsidRDefault="00AD2720" w:rsidP="005D1412">
            <w:pPr>
              <w:pStyle w:val="Nincstrkz"/>
              <w:jc w:val="both"/>
              <w:rPr>
                <w:rFonts w:ascii="Times New Roman" w:hAnsi="Times New Roman"/>
                <w:lang w:eastAsia="hu-HU"/>
              </w:rPr>
            </w:pPr>
          </w:p>
        </w:tc>
      </w:tr>
      <w:tr w:rsidR="00AD2720" w:rsidRPr="003650CB"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lastRenderedPageBreak/>
              <w:t>Székhely</w:t>
            </w:r>
          </w:p>
        </w:tc>
      </w:tr>
      <w:tr w:rsidR="00AD2720" w:rsidRPr="003650CB"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3650CB" w:rsidRDefault="00AD2720" w:rsidP="005D1412">
            <w:pPr>
              <w:pStyle w:val="Nincstrkz"/>
              <w:jc w:val="both"/>
              <w:rPr>
                <w:rFonts w:ascii="Times New Roman" w:hAnsi="Times New Roman"/>
                <w:lang w:eastAsia="hu-HU"/>
              </w:rPr>
            </w:pPr>
          </w:p>
        </w:tc>
      </w:tr>
      <w:tr w:rsidR="00AD2720" w:rsidRPr="003650CB"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3650CB" w:rsidRDefault="00AD2720" w:rsidP="005D1412">
            <w:pPr>
              <w:pStyle w:val="Nincstrkz"/>
              <w:jc w:val="both"/>
              <w:rPr>
                <w:rFonts w:ascii="Times New Roman" w:hAnsi="Times New Roman"/>
                <w:lang w:eastAsia="hu-HU"/>
              </w:rPr>
            </w:pPr>
          </w:p>
        </w:tc>
      </w:tr>
      <w:tr w:rsidR="00AD2720" w:rsidRPr="003650CB"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3650CB" w:rsidRDefault="00AD2720" w:rsidP="005D1412">
            <w:pPr>
              <w:pStyle w:val="Nincstrkz"/>
              <w:jc w:val="both"/>
              <w:rPr>
                <w:rFonts w:ascii="Times New Roman" w:hAnsi="Times New Roman"/>
                <w:lang w:eastAsia="hu-HU"/>
              </w:rPr>
            </w:pPr>
          </w:p>
        </w:tc>
      </w:tr>
      <w:tr w:rsidR="00AD2720" w:rsidRPr="003650CB"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Postacím (ha nem azonos a székhellyel)</w:t>
            </w:r>
          </w:p>
        </w:tc>
      </w:tr>
      <w:tr w:rsidR="00AD2720" w:rsidRPr="003650CB"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3650CB" w:rsidRDefault="00AD2720" w:rsidP="005D1412">
            <w:pPr>
              <w:pStyle w:val="Nincstrkz"/>
              <w:jc w:val="both"/>
              <w:rPr>
                <w:rFonts w:ascii="Times New Roman" w:hAnsi="Times New Roman"/>
                <w:lang w:eastAsia="hu-HU"/>
              </w:rPr>
            </w:pPr>
          </w:p>
        </w:tc>
      </w:tr>
      <w:tr w:rsidR="00AD2720" w:rsidRPr="003650CB"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3650CB" w:rsidRDefault="00AD2720" w:rsidP="005D1412">
            <w:pPr>
              <w:pStyle w:val="Nincstrkz"/>
              <w:jc w:val="both"/>
              <w:rPr>
                <w:rFonts w:ascii="Times New Roman" w:hAnsi="Times New Roman"/>
                <w:lang w:eastAsia="hu-HU"/>
              </w:rPr>
            </w:pPr>
          </w:p>
        </w:tc>
      </w:tr>
      <w:tr w:rsidR="00AD2720" w:rsidRPr="003650CB"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3650CB" w:rsidRDefault="00AD2720" w:rsidP="005D1412">
            <w:pPr>
              <w:pStyle w:val="Nincstrkz"/>
              <w:jc w:val="both"/>
              <w:rPr>
                <w:rFonts w:ascii="Times New Roman" w:hAnsi="Times New Roman"/>
                <w:lang w:eastAsia="hu-HU"/>
              </w:rPr>
            </w:pPr>
          </w:p>
        </w:tc>
      </w:tr>
      <w:tr w:rsidR="00AD2720" w:rsidRPr="003650CB"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Cégjegyzésre (aláírásra) jogosult személy(ek)</w:t>
            </w:r>
          </w:p>
        </w:tc>
      </w:tr>
      <w:tr w:rsidR="00AD2720" w:rsidRPr="003650CB"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3650CB" w:rsidRDefault="00AD2720" w:rsidP="005D1412">
            <w:pPr>
              <w:pStyle w:val="Nincstrkz"/>
              <w:jc w:val="both"/>
              <w:rPr>
                <w:rFonts w:ascii="Times New Roman" w:hAnsi="Times New Roman"/>
                <w:lang w:eastAsia="hu-HU"/>
              </w:rPr>
            </w:pPr>
          </w:p>
        </w:tc>
      </w:tr>
      <w:tr w:rsidR="00AD2720" w:rsidRPr="003650CB"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3650CB" w:rsidRDefault="00AD2720" w:rsidP="005D1412">
            <w:pPr>
              <w:pStyle w:val="Nincstrkz"/>
              <w:jc w:val="both"/>
              <w:rPr>
                <w:rFonts w:ascii="Times New Roman" w:hAnsi="Times New Roman"/>
                <w:lang w:eastAsia="hu-HU"/>
              </w:rPr>
            </w:pPr>
          </w:p>
        </w:tc>
      </w:tr>
      <w:tr w:rsidR="00AD2720" w:rsidRPr="003650CB"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3650CB" w:rsidRDefault="00AD2720" w:rsidP="005D1412">
            <w:pPr>
              <w:pStyle w:val="Nincstrkz"/>
              <w:jc w:val="both"/>
              <w:rPr>
                <w:rFonts w:ascii="Times New Roman" w:hAnsi="Times New Roman"/>
                <w:lang w:eastAsia="hu-HU"/>
              </w:rPr>
            </w:pPr>
          </w:p>
        </w:tc>
      </w:tr>
      <w:tr w:rsidR="00AD2720" w:rsidRPr="003650CB"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3650CB" w:rsidRDefault="00AD2720" w:rsidP="005D1412">
            <w:pPr>
              <w:pStyle w:val="Nincstrkz"/>
              <w:jc w:val="both"/>
              <w:rPr>
                <w:rFonts w:ascii="Times New Roman" w:hAnsi="Times New Roman"/>
                <w:lang w:eastAsia="hu-HU"/>
              </w:rPr>
            </w:pPr>
          </w:p>
        </w:tc>
      </w:tr>
      <w:tr w:rsidR="00AD2720" w:rsidRPr="003650CB"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3650CB" w:rsidRDefault="00AD2720" w:rsidP="005D1412">
            <w:pPr>
              <w:pStyle w:val="Nincstrkz"/>
              <w:jc w:val="both"/>
              <w:rPr>
                <w:rFonts w:ascii="Times New Roman" w:hAnsi="Times New Roman"/>
                <w:lang w:eastAsia="hu-HU"/>
              </w:rPr>
            </w:pPr>
          </w:p>
        </w:tc>
      </w:tr>
      <w:tr w:rsidR="00AD2720" w:rsidRPr="003650CB"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Az eljárásban kapcsolattartó személy</w:t>
            </w:r>
          </w:p>
        </w:tc>
      </w:tr>
      <w:tr w:rsidR="00AD2720" w:rsidRPr="003650CB"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3650CB" w:rsidRDefault="00AD2720" w:rsidP="005D1412">
            <w:pPr>
              <w:pStyle w:val="Nincstrkz"/>
              <w:jc w:val="both"/>
              <w:rPr>
                <w:rFonts w:ascii="Times New Roman" w:hAnsi="Times New Roman"/>
                <w:lang w:eastAsia="hu-HU"/>
              </w:rPr>
            </w:pPr>
          </w:p>
        </w:tc>
      </w:tr>
      <w:tr w:rsidR="00AD2720" w:rsidRPr="003650CB"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3650CB" w:rsidRDefault="00AD2720" w:rsidP="005D1412">
            <w:pPr>
              <w:pStyle w:val="Nincstrkz"/>
              <w:jc w:val="both"/>
              <w:rPr>
                <w:rFonts w:ascii="Times New Roman" w:hAnsi="Times New Roman"/>
                <w:lang w:eastAsia="hu-HU"/>
              </w:rPr>
            </w:pPr>
          </w:p>
        </w:tc>
      </w:tr>
      <w:tr w:rsidR="00AD2720" w:rsidRPr="003650CB"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3650CB" w:rsidRDefault="00AD2720" w:rsidP="005D1412">
            <w:pPr>
              <w:pStyle w:val="Nincstrkz"/>
              <w:jc w:val="both"/>
              <w:rPr>
                <w:rFonts w:ascii="Times New Roman" w:hAnsi="Times New Roman"/>
                <w:lang w:eastAsia="hu-HU"/>
              </w:rPr>
            </w:pPr>
          </w:p>
        </w:tc>
      </w:tr>
      <w:tr w:rsidR="00AD2720" w:rsidRPr="003650CB"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3650CB" w:rsidRDefault="00AD2720" w:rsidP="005D1412">
            <w:pPr>
              <w:pStyle w:val="Nincstrkz"/>
              <w:jc w:val="both"/>
              <w:rPr>
                <w:rFonts w:ascii="Times New Roman" w:hAnsi="Times New Roman"/>
                <w:lang w:eastAsia="hu-HU"/>
              </w:rPr>
            </w:pPr>
          </w:p>
        </w:tc>
      </w:tr>
    </w:tbl>
    <w:p w14:paraId="6BD89889" w14:textId="77777777" w:rsidR="00AD2720" w:rsidRPr="003650CB" w:rsidRDefault="00AD2720" w:rsidP="00AD2720">
      <w:pPr>
        <w:pStyle w:val="Nincstrkz"/>
        <w:jc w:val="both"/>
        <w:rPr>
          <w:rFonts w:ascii="Times New Roman" w:hAnsi="Times New Roman"/>
          <w:lang w:eastAsia="hu-HU"/>
        </w:rPr>
      </w:pPr>
    </w:p>
    <w:p w14:paraId="6F60B9A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Kötelezettséget vállalunk arra, hogy az eljárás nyerteseként </w:t>
      </w:r>
      <w:r w:rsidRPr="003650CB">
        <w:rPr>
          <w:rFonts w:ascii="Times New Roman" w:eastAsia="Symbol" w:hAnsi="Times New Roman"/>
          <w:lang w:eastAsia="hu-HU"/>
        </w:rPr>
        <w:t></w:t>
      </w:r>
      <w:r w:rsidRPr="003650CB">
        <w:rPr>
          <w:rFonts w:ascii="Times New Roman" w:hAnsi="Times New Roman"/>
          <w:lang w:eastAsia="hu-HU"/>
        </w:rPr>
        <w:t xml:space="preserve"> az eljárás nyertesének visszalépése esetén a második legkedvezőbb ajánlatot benyújtó Ajánlattevőként </w:t>
      </w:r>
      <w:r w:rsidRPr="003650CB">
        <w:rPr>
          <w:rFonts w:ascii="Times New Roman" w:eastAsia="Symbol" w:hAnsi="Times New Roman"/>
          <w:lang w:eastAsia="hu-HU"/>
        </w:rPr>
        <w:t></w:t>
      </w:r>
      <w:r w:rsidRPr="003650CB">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p w14:paraId="6633B3A6" w14:textId="77777777" w:rsidR="00CC13B4" w:rsidRPr="003650CB" w:rsidRDefault="00CC13B4" w:rsidP="00AD2720">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196A81" w:rsidRPr="003650CB" w14:paraId="6E177D14" w14:textId="77777777" w:rsidTr="00196A81">
        <w:trPr>
          <w:tblCellSpacing w:w="0" w:type="dxa"/>
        </w:trPr>
        <w:tc>
          <w:tcPr>
            <w:tcW w:w="3679" w:type="dxa"/>
          </w:tcPr>
          <w:p w14:paraId="34A08492" w14:textId="77777777" w:rsidR="00196A81" w:rsidRPr="003650CB" w:rsidRDefault="00196A81" w:rsidP="00196A81">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0D0AB03B" w14:textId="77777777" w:rsidR="00196A81" w:rsidRPr="003650CB" w:rsidRDefault="00196A81" w:rsidP="00196A81">
            <w:pPr>
              <w:pStyle w:val="Nincstrkz"/>
              <w:jc w:val="both"/>
              <w:rPr>
                <w:rFonts w:ascii="Times New Roman" w:hAnsi="Times New Roman"/>
                <w:lang w:eastAsia="hu-HU"/>
              </w:rPr>
            </w:pPr>
          </w:p>
        </w:tc>
      </w:tr>
      <w:tr w:rsidR="00196A81" w:rsidRPr="003650CB" w14:paraId="340A2B2C" w14:textId="77777777" w:rsidTr="00196A81">
        <w:trPr>
          <w:tblCellSpacing w:w="0" w:type="dxa"/>
        </w:trPr>
        <w:tc>
          <w:tcPr>
            <w:tcW w:w="3679" w:type="dxa"/>
          </w:tcPr>
          <w:p w14:paraId="16266A92" w14:textId="77777777" w:rsidR="00196A81" w:rsidRPr="003650CB" w:rsidRDefault="00196A81" w:rsidP="00196A81">
            <w:pPr>
              <w:spacing w:after="0" w:line="240" w:lineRule="auto"/>
              <w:rPr>
                <w:rFonts w:ascii="Times New Roman" w:hAnsi="Times New Roman" w:cs="Times New Roman"/>
                <w:b/>
                <w:bCs/>
                <w:i/>
                <w:iCs/>
              </w:rPr>
            </w:pPr>
            <w:r w:rsidRPr="003650CB">
              <w:rPr>
                <w:rFonts w:ascii="Times New Roman" w:hAnsi="Times New Roman" w:cs="Times New Roman"/>
                <w:b/>
                <w:bCs/>
                <w:i/>
                <w:iCs/>
              </w:rPr>
              <w:t>Összesített bruttó ajánlati ár</w:t>
            </w:r>
          </w:p>
          <w:p w14:paraId="5AD311B8" w14:textId="77777777" w:rsidR="00196A81" w:rsidRPr="003650CB" w:rsidRDefault="00196A81" w:rsidP="00196A81">
            <w:pPr>
              <w:spacing w:after="0" w:line="240" w:lineRule="auto"/>
              <w:rPr>
                <w:rFonts w:ascii="Times New Roman" w:hAnsi="Times New Roman" w:cs="Times New Roman"/>
                <w:b/>
                <w:bCs/>
                <w:i/>
                <w:iCs/>
              </w:rPr>
            </w:pPr>
          </w:p>
          <w:p w14:paraId="5C2AF15E" w14:textId="77777777" w:rsidR="00413CBC" w:rsidRPr="00413CBC" w:rsidRDefault="00413CBC" w:rsidP="00413CBC">
            <w:pPr>
              <w:spacing w:after="0" w:line="240" w:lineRule="auto"/>
              <w:rPr>
                <w:rFonts w:ascii="Times New Roman" w:hAnsi="Times New Roman" w:cs="Times New Roman"/>
                <w:bCs/>
                <w:lang w:eastAsia="hu-HU"/>
              </w:rPr>
            </w:pPr>
            <w:r w:rsidRPr="00413CBC">
              <w:rPr>
                <w:rFonts w:ascii="Times New Roman" w:hAnsi="Times New Roman" w:cs="Times New Roman"/>
                <w:bCs/>
                <w:lang w:eastAsia="hu-HU"/>
              </w:rPr>
              <w:t>•</w:t>
            </w:r>
            <w:r w:rsidRPr="00413CBC">
              <w:rPr>
                <w:rFonts w:ascii="Times New Roman" w:hAnsi="Times New Roman" w:cs="Times New Roman"/>
                <w:bCs/>
                <w:lang w:eastAsia="hu-HU"/>
              </w:rPr>
              <w:tab/>
              <w:t>Védősisak 100db</w:t>
            </w:r>
          </w:p>
          <w:p w14:paraId="767A8886" w14:textId="77777777" w:rsidR="00413CBC" w:rsidRPr="00413CBC" w:rsidRDefault="00413CBC" w:rsidP="00413CBC">
            <w:pPr>
              <w:spacing w:after="0" w:line="240" w:lineRule="auto"/>
              <w:rPr>
                <w:rFonts w:ascii="Times New Roman" w:hAnsi="Times New Roman" w:cs="Times New Roman"/>
                <w:bCs/>
                <w:lang w:eastAsia="hu-HU"/>
              </w:rPr>
            </w:pPr>
            <w:r w:rsidRPr="00413CBC">
              <w:rPr>
                <w:rFonts w:ascii="Times New Roman" w:hAnsi="Times New Roman" w:cs="Times New Roman"/>
                <w:bCs/>
                <w:lang w:eastAsia="hu-HU"/>
              </w:rPr>
              <w:t>•</w:t>
            </w:r>
            <w:r w:rsidRPr="00413CBC">
              <w:rPr>
                <w:rFonts w:ascii="Times New Roman" w:hAnsi="Times New Roman" w:cs="Times New Roman"/>
                <w:bCs/>
                <w:lang w:eastAsia="hu-HU"/>
              </w:rPr>
              <w:tab/>
              <w:t>Esőkabát 100db</w:t>
            </w:r>
          </w:p>
          <w:p w14:paraId="55D473AA" w14:textId="77777777" w:rsidR="00413CBC" w:rsidRPr="00413CBC" w:rsidRDefault="00413CBC" w:rsidP="00413CBC">
            <w:pPr>
              <w:spacing w:after="0" w:line="240" w:lineRule="auto"/>
              <w:rPr>
                <w:rFonts w:ascii="Times New Roman" w:hAnsi="Times New Roman" w:cs="Times New Roman"/>
                <w:bCs/>
                <w:lang w:eastAsia="hu-HU"/>
              </w:rPr>
            </w:pPr>
            <w:r w:rsidRPr="00413CBC">
              <w:rPr>
                <w:rFonts w:ascii="Times New Roman" w:hAnsi="Times New Roman" w:cs="Times New Roman"/>
                <w:bCs/>
                <w:lang w:eastAsia="hu-HU"/>
              </w:rPr>
              <w:t>•</w:t>
            </w:r>
            <w:r w:rsidRPr="00413CBC">
              <w:rPr>
                <w:rFonts w:ascii="Times New Roman" w:hAnsi="Times New Roman" w:cs="Times New Roman"/>
                <w:bCs/>
                <w:lang w:eastAsia="hu-HU"/>
              </w:rPr>
              <w:tab/>
              <w:t>Láthatósági mellény 100db</w:t>
            </w:r>
          </w:p>
          <w:p w14:paraId="52662BAE" w14:textId="77777777" w:rsidR="00413CBC" w:rsidRPr="00413CBC" w:rsidRDefault="00413CBC" w:rsidP="00413CBC">
            <w:pPr>
              <w:spacing w:after="0" w:line="240" w:lineRule="auto"/>
              <w:rPr>
                <w:rFonts w:ascii="Times New Roman" w:hAnsi="Times New Roman" w:cs="Times New Roman"/>
                <w:bCs/>
                <w:lang w:eastAsia="hu-HU"/>
              </w:rPr>
            </w:pPr>
            <w:r w:rsidRPr="00413CBC">
              <w:rPr>
                <w:rFonts w:ascii="Times New Roman" w:hAnsi="Times New Roman" w:cs="Times New Roman"/>
                <w:bCs/>
                <w:lang w:eastAsia="hu-HU"/>
              </w:rPr>
              <w:t>•</w:t>
            </w:r>
            <w:r w:rsidRPr="00413CBC">
              <w:rPr>
                <w:rFonts w:ascii="Times New Roman" w:hAnsi="Times New Roman" w:cs="Times New Roman"/>
                <w:bCs/>
                <w:lang w:eastAsia="hu-HU"/>
              </w:rPr>
              <w:tab/>
              <w:t>Munkavédelmi cipő 100pár</w:t>
            </w:r>
          </w:p>
          <w:p w14:paraId="34A693C5" w14:textId="77777777" w:rsidR="00413CBC" w:rsidRPr="00413CBC" w:rsidRDefault="00413CBC" w:rsidP="00413CBC">
            <w:pPr>
              <w:spacing w:after="0" w:line="240" w:lineRule="auto"/>
              <w:rPr>
                <w:rFonts w:ascii="Times New Roman" w:hAnsi="Times New Roman" w:cs="Times New Roman"/>
                <w:bCs/>
                <w:lang w:eastAsia="hu-HU"/>
              </w:rPr>
            </w:pPr>
            <w:r w:rsidRPr="00413CBC">
              <w:rPr>
                <w:rFonts w:ascii="Times New Roman" w:hAnsi="Times New Roman" w:cs="Times New Roman"/>
                <w:bCs/>
                <w:lang w:eastAsia="hu-HU"/>
              </w:rPr>
              <w:t>•</w:t>
            </w:r>
            <w:r w:rsidRPr="00413CBC">
              <w:rPr>
                <w:rFonts w:ascii="Times New Roman" w:hAnsi="Times New Roman" w:cs="Times New Roman"/>
                <w:bCs/>
                <w:lang w:eastAsia="hu-HU"/>
              </w:rPr>
              <w:tab/>
              <w:t>Málhazsák 100db</w:t>
            </w:r>
          </w:p>
          <w:p w14:paraId="7F05D4B7" w14:textId="757FB312" w:rsidR="00196A81" w:rsidRPr="003650CB" w:rsidRDefault="00413CBC" w:rsidP="00413CBC">
            <w:pPr>
              <w:spacing w:after="0" w:line="240" w:lineRule="auto"/>
              <w:rPr>
                <w:rFonts w:ascii="Times New Roman" w:hAnsi="Times New Roman" w:cs="Times New Roman"/>
                <w:bCs/>
                <w:lang w:eastAsia="hu-HU"/>
              </w:rPr>
            </w:pPr>
            <w:r w:rsidRPr="00413CBC">
              <w:rPr>
                <w:rFonts w:ascii="Times New Roman" w:hAnsi="Times New Roman" w:cs="Times New Roman"/>
                <w:bCs/>
                <w:lang w:eastAsia="hu-HU"/>
              </w:rPr>
              <w:t>•</w:t>
            </w:r>
            <w:r w:rsidRPr="00413CBC">
              <w:rPr>
                <w:rFonts w:ascii="Times New Roman" w:hAnsi="Times New Roman" w:cs="Times New Roman"/>
                <w:bCs/>
                <w:lang w:eastAsia="hu-HU"/>
              </w:rPr>
              <w:tab/>
              <w:t>Munkaruha 100db</w:t>
            </w:r>
          </w:p>
        </w:tc>
        <w:tc>
          <w:tcPr>
            <w:tcW w:w="5247" w:type="dxa"/>
          </w:tcPr>
          <w:p w14:paraId="1DBE6D17" w14:textId="77777777" w:rsidR="00196A81" w:rsidRPr="003650CB" w:rsidRDefault="00196A81" w:rsidP="00196A81">
            <w:pPr>
              <w:pStyle w:val="Nincstrkz"/>
              <w:jc w:val="both"/>
              <w:rPr>
                <w:rFonts w:ascii="Times New Roman" w:hAnsi="Times New Roman"/>
                <w:bCs/>
                <w:lang w:eastAsia="hu-HU"/>
              </w:rPr>
            </w:pPr>
            <w:r w:rsidRPr="003650CB">
              <w:rPr>
                <w:rFonts w:ascii="Times New Roman" w:hAnsi="Times New Roman"/>
                <w:bCs/>
                <w:lang w:eastAsia="hu-HU"/>
              </w:rPr>
              <w:t>Összesített bruttó ár (Ft): ………</w:t>
            </w:r>
          </w:p>
          <w:p w14:paraId="2D6BC188" w14:textId="77777777" w:rsidR="00196A81" w:rsidRPr="003650CB" w:rsidRDefault="00196A81" w:rsidP="00196A81">
            <w:pPr>
              <w:pStyle w:val="Nincstrkz"/>
              <w:jc w:val="both"/>
              <w:rPr>
                <w:rFonts w:ascii="Times New Roman" w:hAnsi="Times New Roman"/>
                <w:bCs/>
                <w:lang w:eastAsia="hu-HU"/>
              </w:rPr>
            </w:pPr>
          </w:p>
          <w:p w14:paraId="542A0138" w14:textId="65167BCB" w:rsidR="008F16D2" w:rsidRDefault="008F16D2" w:rsidP="008F16D2">
            <w:pPr>
              <w:spacing w:after="0" w:line="240" w:lineRule="auto"/>
              <w:rPr>
                <w:rFonts w:ascii="Times New Roman" w:hAnsi="Times New Roman" w:cs="Times New Roman"/>
                <w:bCs/>
                <w:lang w:eastAsia="hu-HU"/>
              </w:rPr>
            </w:pPr>
            <w:r w:rsidRPr="008F16D2">
              <w:rPr>
                <w:rFonts w:ascii="Times New Roman" w:hAnsi="Times New Roman" w:cs="Times New Roman"/>
                <w:bCs/>
                <w:lang w:eastAsia="hu-HU"/>
              </w:rPr>
              <w:t>•</w:t>
            </w:r>
            <w:r w:rsidRPr="008F16D2">
              <w:rPr>
                <w:rFonts w:ascii="Times New Roman" w:hAnsi="Times New Roman" w:cs="Times New Roman"/>
                <w:bCs/>
                <w:lang w:eastAsia="hu-HU"/>
              </w:rPr>
              <w:tab/>
              <w:t>Védősisak 100db</w:t>
            </w:r>
          </w:p>
          <w:p w14:paraId="6DCC7141" w14:textId="77777777" w:rsidR="008F16D2" w:rsidRPr="003650CB"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Ft</w:t>
            </w:r>
          </w:p>
          <w:p w14:paraId="2A980AC4" w14:textId="45C7CD2C" w:rsidR="008F16D2"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w:t>
            </w:r>
            <w:r>
              <w:rPr>
                <w:rFonts w:ascii="Times New Roman" w:hAnsi="Times New Roman" w:cs="Times New Roman"/>
                <w:bCs/>
                <w:lang w:eastAsia="hu-HU"/>
              </w:rPr>
              <w:t>00</w:t>
            </w:r>
            <w:r w:rsidRPr="003650CB">
              <w:rPr>
                <w:rFonts w:ascii="Times New Roman" w:hAnsi="Times New Roman" w:cs="Times New Roman"/>
                <w:bCs/>
                <w:lang w:eastAsia="hu-HU"/>
              </w:rPr>
              <w:t xml:space="preserve"> db ellenértéke bruttó ….. Ft</w:t>
            </w:r>
          </w:p>
          <w:p w14:paraId="1D16FA30" w14:textId="77777777" w:rsidR="008F16D2" w:rsidRPr="008F16D2" w:rsidRDefault="008F16D2" w:rsidP="008F16D2">
            <w:pPr>
              <w:spacing w:after="0" w:line="240" w:lineRule="auto"/>
              <w:rPr>
                <w:rFonts w:ascii="Times New Roman" w:hAnsi="Times New Roman" w:cs="Times New Roman"/>
                <w:bCs/>
                <w:lang w:eastAsia="hu-HU"/>
              </w:rPr>
            </w:pPr>
          </w:p>
          <w:p w14:paraId="6A7DB52E" w14:textId="25E1C9E3" w:rsidR="008F16D2" w:rsidRDefault="008F16D2" w:rsidP="008F16D2">
            <w:pPr>
              <w:spacing w:after="0" w:line="240" w:lineRule="auto"/>
              <w:rPr>
                <w:rFonts w:ascii="Times New Roman" w:hAnsi="Times New Roman" w:cs="Times New Roman"/>
                <w:bCs/>
                <w:lang w:eastAsia="hu-HU"/>
              </w:rPr>
            </w:pPr>
            <w:r w:rsidRPr="008F16D2">
              <w:rPr>
                <w:rFonts w:ascii="Times New Roman" w:hAnsi="Times New Roman" w:cs="Times New Roman"/>
                <w:bCs/>
                <w:lang w:eastAsia="hu-HU"/>
              </w:rPr>
              <w:t>•</w:t>
            </w:r>
            <w:r w:rsidRPr="008F16D2">
              <w:rPr>
                <w:rFonts w:ascii="Times New Roman" w:hAnsi="Times New Roman" w:cs="Times New Roman"/>
                <w:bCs/>
                <w:lang w:eastAsia="hu-HU"/>
              </w:rPr>
              <w:tab/>
              <w:t>Esőkabát 100db</w:t>
            </w:r>
          </w:p>
          <w:p w14:paraId="4D15F588" w14:textId="77777777" w:rsidR="008F16D2" w:rsidRPr="003650CB"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Ft</w:t>
            </w:r>
          </w:p>
          <w:p w14:paraId="620AC448" w14:textId="1588B7D1" w:rsidR="008F16D2"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w:t>
            </w:r>
            <w:r>
              <w:rPr>
                <w:rFonts w:ascii="Times New Roman" w:hAnsi="Times New Roman" w:cs="Times New Roman"/>
                <w:bCs/>
                <w:lang w:eastAsia="hu-HU"/>
              </w:rPr>
              <w:t>00</w:t>
            </w:r>
            <w:r w:rsidRPr="003650CB">
              <w:rPr>
                <w:rFonts w:ascii="Times New Roman" w:hAnsi="Times New Roman" w:cs="Times New Roman"/>
                <w:bCs/>
                <w:lang w:eastAsia="hu-HU"/>
              </w:rPr>
              <w:t xml:space="preserve"> db ellenértéke bruttó ….. Ft</w:t>
            </w:r>
          </w:p>
          <w:p w14:paraId="39007F21" w14:textId="77777777" w:rsidR="008F16D2" w:rsidRPr="008F16D2" w:rsidRDefault="008F16D2" w:rsidP="008F16D2">
            <w:pPr>
              <w:spacing w:after="0" w:line="240" w:lineRule="auto"/>
              <w:rPr>
                <w:rFonts w:ascii="Times New Roman" w:hAnsi="Times New Roman" w:cs="Times New Roman"/>
                <w:bCs/>
                <w:lang w:eastAsia="hu-HU"/>
              </w:rPr>
            </w:pPr>
          </w:p>
          <w:p w14:paraId="739C9EDE" w14:textId="77777777" w:rsidR="008F16D2" w:rsidRDefault="008F16D2" w:rsidP="008F16D2">
            <w:pPr>
              <w:spacing w:after="0" w:line="240" w:lineRule="auto"/>
              <w:rPr>
                <w:rFonts w:ascii="Times New Roman" w:hAnsi="Times New Roman" w:cs="Times New Roman"/>
                <w:bCs/>
                <w:lang w:eastAsia="hu-HU"/>
              </w:rPr>
            </w:pPr>
            <w:r w:rsidRPr="008F16D2">
              <w:rPr>
                <w:rFonts w:ascii="Times New Roman" w:hAnsi="Times New Roman" w:cs="Times New Roman"/>
                <w:bCs/>
                <w:lang w:eastAsia="hu-HU"/>
              </w:rPr>
              <w:t>•</w:t>
            </w:r>
            <w:r w:rsidRPr="008F16D2">
              <w:rPr>
                <w:rFonts w:ascii="Times New Roman" w:hAnsi="Times New Roman" w:cs="Times New Roman"/>
                <w:bCs/>
                <w:lang w:eastAsia="hu-HU"/>
              </w:rPr>
              <w:tab/>
              <w:t>Láthatósági mellény 100db</w:t>
            </w:r>
          </w:p>
          <w:p w14:paraId="1CC9BF82" w14:textId="77777777" w:rsidR="008F16D2" w:rsidRPr="003650CB"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Ft</w:t>
            </w:r>
          </w:p>
          <w:p w14:paraId="21845C62" w14:textId="1F58E6D3" w:rsidR="008F16D2"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w:t>
            </w:r>
            <w:r>
              <w:rPr>
                <w:rFonts w:ascii="Times New Roman" w:hAnsi="Times New Roman" w:cs="Times New Roman"/>
                <w:bCs/>
                <w:lang w:eastAsia="hu-HU"/>
              </w:rPr>
              <w:t>00</w:t>
            </w:r>
            <w:r w:rsidRPr="003650CB">
              <w:rPr>
                <w:rFonts w:ascii="Times New Roman" w:hAnsi="Times New Roman" w:cs="Times New Roman"/>
                <w:bCs/>
                <w:lang w:eastAsia="hu-HU"/>
              </w:rPr>
              <w:t xml:space="preserve"> db ellenértéke bruttó ….. Ft</w:t>
            </w:r>
          </w:p>
          <w:p w14:paraId="309BE992" w14:textId="77777777" w:rsidR="008F16D2" w:rsidRPr="008F16D2" w:rsidRDefault="008F16D2" w:rsidP="008F16D2">
            <w:pPr>
              <w:spacing w:after="0" w:line="240" w:lineRule="auto"/>
              <w:rPr>
                <w:rFonts w:ascii="Times New Roman" w:hAnsi="Times New Roman" w:cs="Times New Roman"/>
                <w:bCs/>
                <w:lang w:eastAsia="hu-HU"/>
              </w:rPr>
            </w:pPr>
          </w:p>
          <w:p w14:paraId="5A879FD6" w14:textId="6DD8E82D" w:rsidR="008F16D2" w:rsidRDefault="008F16D2" w:rsidP="008F16D2">
            <w:pPr>
              <w:spacing w:after="0" w:line="240" w:lineRule="auto"/>
              <w:rPr>
                <w:rFonts w:ascii="Times New Roman" w:hAnsi="Times New Roman" w:cs="Times New Roman"/>
                <w:bCs/>
                <w:lang w:eastAsia="hu-HU"/>
              </w:rPr>
            </w:pPr>
            <w:r w:rsidRPr="008F16D2">
              <w:rPr>
                <w:rFonts w:ascii="Times New Roman" w:hAnsi="Times New Roman" w:cs="Times New Roman"/>
                <w:bCs/>
                <w:lang w:eastAsia="hu-HU"/>
              </w:rPr>
              <w:t>•</w:t>
            </w:r>
            <w:r w:rsidRPr="008F16D2">
              <w:rPr>
                <w:rFonts w:ascii="Times New Roman" w:hAnsi="Times New Roman" w:cs="Times New Roman"/>
                <w:bCs/>
                <w:lang w:eastAsia="hu-HU"/>
              </w:rPr>
              <w:tab/>
              <w:t>Munkavédelmi cipő 100pár</w:t>
            </w:r>
          </w:p>
          <w:p w14:paraId="14068B01" w14:textId="30059DD8" w:rsidR="008F16D2" w:rsidRPr="003650CB"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w:t>
            </w:r>
            <w:r>
              <w:rPr>
                <w:rFonts w:ascii="Times New Roman" w:hAnsi="Times New Roman" w:cs="Times New Roman"/>
                <w:bCs/>
                <w:lang w:eastAsia="hu-HU"/>
              </w:rPr>
              <w:t>pár</w:t>
            </w:r>
            <w:r w:rsidRPr="003650CB">
              <w:rPr>
                <w:rFonts w:ascii="Times New Roman" w:hAnsi="Times New Roman" w:cs="Times New Roman"/>
                <w:bCs/>
                <w:lang w:eastAsia="hu-HU"/>
              </w:rPr>
              <w:t xml:space="preserve"> ellenértéke bruttó….. Ft</w:t>
            </w:r>
          </w:p>
          <w:p w14:paraId="354FF89D" w14:textId="4F1D2428" w:rsidR="008F16D2"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w:t>
            </w:r>
            <w:r>
              <w:rPr>
                <w:rFonts w:ascii="Times New Roman" w:hAnsi="Times New Roman" w:cs="Times New Roman"/>
                <w:bCs/>
                <w:lang w:eastAsia="hu-HU"/>
              </w:rPr>
              <w:t>00</w:t>
            </w:r>
            <w:r w:rsidRPr="003650CB">
              <w:rPr>
                <w:rFonts w:ascii="Times New Roman" w:hAnsi="Times New Roman" w:cs="Times New Roman"/>
                <w:bCs/>
                <w:lang w:eastAsia="hu-HU"/>
              </w:rPr>
              <w:t xml:space="preserve"> </w:t>
            </w:r>
            <w:r>
              <w:rPr>
                <w:rFonts w:ascii="Times New Roman" w:hAnsi="Times New Roman" w:cs="Times New Roman"/>
                <w:bCs/>
                <w:lang w:eastAsia="hu-HU"/>
              </w:rPr>
              <w:t>pár</w:t>
            </w:r>
            <w:r w:rsidRPr="003650CB">
              <w:rPr>
                <w:rFonts w:ascii="Times New Roman" w:hAnsi="Times New Roman" w:cs="Times New Roman"/>
                <w:bCs/>
                <w:lang w:eastAsia="hu-HU"/>
              </w:rPr>
              <w:t xml:space="preserve"> ellenértéke bruttó ….. Ft</w:t>
            </w:r>
          </w:p>
          <w:p w14:paraId="2C00F2F7" w14:textId="77777777" w:rsidR="008F16D2" w:rsidRPr="008F16D2" w:rsidRDefault="008F16D2" w:rsidP="008F16D2">
            <w:pPr>
              <w:spacing w:after="0" w:line="240" w:lineRule="auto"/>
              <w:rPr>
                <w:rFonts w:ascii="Times New Roman" w:hAnsi="Times New Roman" w:cs="Times New Roman"/>
                <w:bCs/>
                <w:lang w:eastAsia="hu-HU"/>
              </w:rPr>
            </w:pPr>
          </w:p>
          <w:p w14:paraId="200BB1E1" w14:textId="58017906" w:rsidR="008F16D2" w:rsidRDefault="008F16D2" w:rsidP="008F16D2">
            <w:pPr>
              <w:spacing w:after="0" w:line="240" w:lineRule="auto"/>
              <w:rPr>
                <w:rFonts w:ascii="Times New Roman" w:hAnsi="Times New Roman" w:cs="Times New Roman"/>
                <w:bCs/>
                <w:lang w:eastAsia="hu-HU"/>
              </w:rPr>
            </w:pPr>
            <w:r w:rsidRPr="008F16D2">
              <w:rPr>
                <w:rFonts w:ascii="Times New Roman" w:hAnsi="Times New Roman" w:cs="Times New Roman"/>
                <w:bCs/>
                <w:lang w:eastAsia="hu-HU"/>
              </w:rPr>
              <w:t>•</w:t>
            </w:r>
            <w:r w:rsidRPr="008F16D2">
              <w:rPr>
                <w:rFonts w:ascii="Times New Roman" w:hAnsi="Times New Roman" w:cs="Times New Roman"/>
                <w:bCs/>
                <w:lang w:eastAsia="hu-HU"/>
              </w:rPr>
              <w:tab/>
              <w:t>Málhazsák 100db</w:t>
            </w:r>
          </w:p>
          <w:p w14:paraId="45FCD219" w14:textId="77777777" w:rsidR="008F16D2" w:rsidRPr="003650CB"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Ft</w:t>
            </w:r>
          </w:p>
          <w:p w14:paraId="4B8CBACA" w14:textId="3B75BECE" w:rsidR="008F16D2"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w:t>
            </w:r>
            <w:r>
              <w:rPr>
                <w:rFonts w:ascii="Times New Roman" w:hAnsi="Times New Roman" w:cs="Times New Roman"/>
                <w:bCs/>
                <w:lang w:eastAsia="hu-HU"/>
              </w:rPr>
              <w:t>00</w:t>
            </w:r>
            <w:r w:rsidRPr="003650CB">
              <w:rPr>
                <w:rFonts w:ascii="Times New Roman" w:hAnsi="Times New Roman" w:cs="Times New Roman"/>
                <w:bCs/>
                <w:lang w:eastAsia="hu-HU"/>
              </w:rPr>
              <w:t xml:space="preserve"> db ellenértéke bruttó ….. Ft</w:t>
            </w:r>
          </w:p>
          <w:p w14:paraId="2F25ACD8" w14:textId="77777777" w:rsidR="008F16D2" w:rsidRPr="008F16D2" w:rsidRDefault="008F16D2" w:rsidP="008F16D2">
            <w:pPr>
              <w:spacing w:after="0" w:line="240" w:lineRule="auto"/>
              <w:rPr>
                <w:rFonts w:ascii="Times New Roman" w:hAnsi="Times New Roman" w:cs="Times New Roman"/>
                <w:bCs/>
                <w:lang w:eastAsia="hu-HU"/>
              </w:rPr>
            </w:pPr>
          </w:p>
          <w:p w14:paraId="08B8D583" w14:textId="70E6A887" w:rsidR="008F16D2" w:rsidRDefault="008F16D2" w:rsidP="008F16D2">
            <w:pPr>
              <w:spacing w:after="0" w:line="240" w:lineRule="auto"/>
              <w:rPr>
                <w:rFonts w:ascii="Times New Roman" w:hAnsi="Times New Roman" w:cs="Times New Roman"/>
                <w:bCs/>
                <w:lang w:eastAsia="hu-HU"/>
              </w:rPr>
            </w:pPr>
            <w:r w:rsidRPr="008F16D2">
              <w:rPr>
                <w:rFonts w:ascii="Times New Roman" w:hAnsi="Times New Roman" w:cs="Times New Roman"/>
                <w:bCs/>
                <w:lang w:eastAsia="hu-HU"/>
              </w:rPr>
              <w:t>•</w:t>
            </w:r>
            <w:r w:rsidRPr="008F16D2">
              <w:rPr>
                <w:rFonts w:ascii="Times New Roman" w:hAnsi="Times New Roman" w:cs="Times New Roman"/>
                <w:bCs/>
                <w:lang w:eastAsia="hu-HU"/>
              </w:rPr>
              <w:tab/>
              <w:t>Munkaruha 100db</w:t>
            </w:r>
          </w:p>
          <w:p w14:paraId="2E7AB31B" w14:textId="77777777" w:rsidR="008F16D2" w:rsidRPr="003650CB"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Ft</w:t>
            </w:r>
          </w:p>
          <w:p w14:paraId="5BDC3861" w14:textId="3435EE5F" w:rsidR="008F16D2" w:rsidRDefault="008F16D2"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w:t>
            </w:r>
            <w:r>
              <w:rPr>
                <w:rFonts w:ascii="Times New Roman" w:hAnsi="Times New Roman" w:cs="Times New Roman"/>
                <w:bCs/>
                <w:lang w:eastAsia="hu-HU"/>
              </w:rPr>
              <w:t>00</w:t>
            </w:r>
            <w:r w:rsidRPr="003650CB">
              <w:rPr>
                <w:rFonts w:ascii="Times New Roman" w:hAnsi="Times New Roman" w:cs="Times New Roman"/>
                <w:bCs/>
                <w:lang w:eastAsia="hu-HU"/>
              </w:rPr>
              <w:t xml:space="preserve"> db ellenértéke bruttó ….. Ft</w:t>
            </w:r>
          </w:p>
          <w:p w14:paraId="7A81EAB8" w14:textId="77777777" w:rsidR="008F16D2" w:rsidRDefault="008F16D2" w:rsidP="008F16D2">
            <w:pPr>
              <w:spacing w:after="0" w:line="240" w:lineRule="auto"/>
              <w:rPr>
                <w:rFonts w:ascii="Times New Roman" w:hAnsi="Times New Roman" w:cs="Times New Roman"/>
                <w:bCs/>
                <w:lang w:eastAsia="hu-HU"/>
              </w:rPr>
            </w:pPr>
          </w:p>
          <w:p w14:paraId="1722872E" w14:textId="35E3AD73" w:rsidR="00196A81" w:rsidRPr="003650CB" w:rsidRDefault="00196A81" w:rsidP="008F16D2">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1db ellenértéke bruttó….. Ft</w:t>
            </w:r>
          </w:p>
          <w:p w14:paraId="651364AD" w14:textId="68D043A1"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Cs/>
                <w:lang w:eastAsia="hu-HU"/>
              </w:rPr>
              <w:t>1</w:t>
            </w:r>
            <w:r w:rsidR="008F16D2">
              <w:rPr>
                <w:rFonts w:ascii="Times New Roman" w:hAnsi="Times New Roman" w:cs="Times New Roman"/>
                <w:bCs/>
                <w:lang w:eastAsia="hu-HU"/>
              </w:rPr>
              <w:t>00</w:t>
            </w:r>
            <w:r w:rsidRPr="003650CB">
              <w:rPr>
                <w:rFonts w:ascii="Times New Roman" w:hAnsi="Times New Roman" w:cs="Times New Roman"/>
                <w:bCs/>
                <w:lang w:eastAsia="hu-HU"/>
              </w:rPr>
              <w:t xml:space="preserve"> db ellenértéke bruttó ….. Ft</w:t>
            </w:r>
          </w:p>
        </w:tc>
      </w:tr>
      <w:tr w:rsidR="00196A81" w:rsidRPr="003650CB" w14:paraId="53DE2DA5" w14:textId="77777777" w:rsidTr="00196A81">
        <w:trPr>
          <w:tblCellSpacing w:w="0" w:type="dxa"/>
        </w:trPr>
        <w:tc>
          <w:tcPr>
            <w:tcW w:w="3679" w:type="dxa"/>
          </w:tcPr>
          <w:p w14:paraId="05270729" w14:textId="77777777" w:rsidR="00196A81" w:rsidRPr="003650CB" w:rsidRDefault="00196A81" w:rsidP="00196A81">
            <w:pPr>
              <w:spacing w:after="0" w:line="240" w:lineRule="auto"/>
              <w:rPr>
                <w:rFonts w:ascii="Times New Roman" w:hAnsi="Times New Roman" w:cs="Times New Roman"/>
                <w:bCs/>
                <w:lang w:eastAsia="hu-HU"/>
              </w:rPr>
            </w:pPr>
            <w:r w:rsidRPr="003650CB">
              <w:rPr>
                <w:rFonts w:ascii="Times New Roman" w:hAnsi="Times New Roman" w:cs="Times New Roman"/>
                <w:b/>
                <w:bCs/>
                <w:i/>
                <w:iCs/>
              </w:rPr>
              <w:lastRenderedPageBreak/>
              <w:t>Többlet jótállás időtartama:</w:t>
            </w:r>
            <w:r w:rsidRPr="003650CB">
              <w:rPr>
                <w:rFonts w:ascii="Times New Roman" w:hAnsi="Times New Roman" w:cs="Times New Roman"/>
                <w:bCs/>
                <w:i/>
                <w:iCs/>
              </w:rPr>
              <w:t xml:space="preserve"> a teljesítéstől számítva hónapokban megadva; a kötelezően előírt </w:t>
            </w:r>
            <w:r>
              <w:rPr>
                <w:rFonts w:ascii="Times New Roman" w:hAnsi="Times New Roman" w:cs="Times New Roman"/>
                <w:bCs/>
                <w:i/>
                <w:iCs/>
              </w:rPr>
              <w:t xml:space="preserve">12 </w:t>
            </w:r>
            <w:r w:rsidRPr="003650CB">
              <w:rPr>
                <w:rFonts w:ascii="Times New Roman" w:hAnsi="Times New Roman" w:cs="Times New Roman"/>
                <w:bCs/>
                <w:i/>
                <w:iCs/>
              </w:rPr>
              <w:t>hónapot meghaladóan; minimum 0 hónap – maximum 12 hónap</w:t>
            </w:r>
          </w:p>
        </w:tc>
        <w:tc>
          <w:tcPr>
            <w:tcW w:w="5247" w:type="dxa"/>
          </w:tcPr>
          <w:p w14:paraId="454A7102" w14:textId="77777777" w:rsidR="00196A81" w:rsidRPr="003650CB" w:rsidRDefault="00196A81" w:rsidP="00196A81">
            <w:pPr>
              <w:pStyle w:val="Nincstrkz"/>
              <w:jc w:val="both"/>
              <w:rPr>
                <w:rFonts w:ascii="Times New Roman" w:hAnsi="Times New Roman"/>
                <w:bCs/>
                <w:lang w:eastAsia="hu-HU"/>
              </w:rPr>
            </w:pPr>
            <w:r w:rsidRPr="003650CB">
              <w:rPr>
                <w:rFonts w:ascii="Times New Roman" w:hAnsi="Times New Roman"/>
                <w:bCs/>
                <w:lang w:eastAsia="hu-HU"/>
              </w:rPr>
              <w:t>….. hónap</w:t>
            </w:r>
          </w:p>
        </w:tc>
      </w:tr>
      <w:tr w:rsidR="00196A81" w:rsidRPr="003650CB" w14:paraId="59C3C56A" w14:textId="77777777" w:rsidTr="00196A81">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0D89FD91" w14:textId="77777777" w:rsidR="00196A81" w:rsidRPr="003650CB" w:rsidRDefault="00196A81" w:rsidP="00196A81">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01D1695D" w14:textId="77777777" w:rsidR="00196A81" w:rsidRPr="003650CB" w:rsidRDefault="00196A81" w:rsidP="00196A81">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467948EE" w14:textId="77777777" w:rsidR="00196A81" w:rsidRPr="003650CB" w:rsidRDefault="00196A81" w:rsidP="00196A81">
      <w:pPr>
        <w:pStyle w:val="Nincstrkz"/>
        <w:jc w:val="both"/>
        <w:rPr>
          <w:rFonts w:ascii="Times New Roman" w:hAnsi="Times New Roman"/>
          <w:lang w:eastAsia="hu-HU"/>
        </w:rPr>
      </w:pPr>
    </w:p>
    <w:p w14:paraId="35EF9FA3"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196A81" w:rsidRPr="003650CB" w14:paraId="148DCED7" w14:textId="77777777" w:rsidTr="00196A81">
        <w:tc>
          <w:tcPr>
            <w:tcW w:w="421" w:type="dxa"/>
          </w:tcPr>
          <w:p w14:paraId="44CC0D80"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632EC6CF" w14:textId="77777777" w:rsidR="00196A81" w:rsidRPr="003650CB" w:rsidRDefault="00196A81" w:rsidP="00196A81">
            <w:pPr>
              <w:jc w:val="both"/>
              <w:rPr>
                <w:rFonts w:ascii="Times New Roman" w:hAnsi="Times New Roman" w:cs="Times New Roman"/>
                <w:i/>
                <w:iCs/>
              </w:rPr>
            </w:pPr>
          </w:p>
        </w:tc>
      </w:tr>
      <w:tr w:rsidR="00196A81" w:rsidRPr="003650CB" w14:paraId="4B8791A9" w14:textId="77777777" w:rsidTr="00196A81">
        <w:tc>
          <w:tcPr>
            <w:tcW w:w="421" w:type="dxa"/>
          </w:tcPr>
          <w:p w14:paraId="1F44C734"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2C9AD91A" w14:textId="77777777" w:rsidR="00196A81" w:rsidRPr="003650CB" w:rsidRDefault="00196A81" w:rsidP="00196A81">
            <w:pPr>
              <w:jc w:val="both"/>
              <w:rPr>
                <w:rFonts w:ascii="Times New Roman" w:hAnsi="Times New Roman" w:cs="Times New Roman"/>
                <w:i/>
                <w:iCs/>
              </w:rPr>
            </w:pPr>
          </w:p>
        </w:tc>
      </w:tr>
      <w:tr w:rsidR="00196A81" w:rsidRPr="003650CB" w14:paraId="6C6831ED" w14:textId="77777777" w:rsidTr="00196A81">
        <w:tc>
          <w:tcPr>
            <w:tcW w:w="421" w:type="dxa"/>
          </w:tcPr>
          <w:p w14:paraId="2AEBEAB8"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37986505" w14:textId="77777777" w:rsidR="00196A81" w:rsidRPr="003650CB" w:rsidRDefault="00196A81" w:rsidP="00196A81">
            <w:pPr>
              <w:jc w:val="both"/>
              <w:rPr>
                <w:rFonts w:ascii="Times New Roman" w:hAnsi="Times New Roman" w:cs="Times New Roman"/>
                <w:i/>
                <w:iCs/>
              </w:rPr>
            </w:pPr>
          </w:p>
        </w:tc>
      </w:tr>
      <w:tr w:rsidR="00196A81" w:rsidRPr="003650CB" w14:paraId="16A28E0C" w14:textId="77777777" w:rsidTr="00196A81">
        <w:tc>
          <w:tcPr>
            <w:tcW w:w="421" w:type="dxa"/>
          </w:tcPr>
          <w:p w14:paraId="74504B61"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4768B2DC" w14:textId="77777777" w:rsidR="00196A81" w:rsidRPr="003650CB" w:rsidRDefault="00196A81" w:rsidP="00196A81">
            <w:pPr>
              <w:jc w:val="both"/>
              <w:rPr>
                <w:rFonts w:ascii="Times New Roman" w:hAnsi="Times New Roman" w:cs="Times New Roman"/>
                <w:i/>
                <w:iCs/>
              </w:rPr>
            </w:pPr>
          </w:p>
        </w:tc>
      </w:tr>
      <w:tr w:rsidR="00196A81" w:rsidRPr="003650CB" w14:paraId="027F6FF6" w14:textId="77777777" w:rsidTr="00196A81">
        <w:tc>
          <w:tcPr>
            <w:tcW w:w="421" w:type="dxa"/>
          </w:tcPr>
          <w:p w14:paraId="753019F4"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51609D4D" w14:textId="77777777" w:rsidR="00196A81" w:rsidRPr="003650CB" w:rsidRDefault="00196A81" w:rsidP="00196A81">
            <w:pPr>
              <w:jc w:val="both"/>
              <w:rPr>
                <w:rFonts w:ascii="Times New Roman" w:hAnsi="Times New Roman" w:cs="Times New Roman"/>
                <w:i/>
                <w:iCs/>
              </w:rPr>
            </w:pPr>
          </w:p>
        </w:tc>
      </w:tr>
      <w:tr w:rsidR="00196A81" w:rsidRPr="003650CB" w14:paraId="69A21B2E" w14:textId="77777777" w:rsidTr="00196A81">
        <w:tc>
          <w:tcPr>
            <w:tcW w:w="421" w:type="dxa"/>
          </w:tcPr>
          <w:p w14:paraId="6DF6F3CD"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35F3EB99" w14:textId="77777777" w:rsidR="00196A81" w:rsidRPr="003650CB" w:rsidRDefault="00196A81" w:rsidP="00196A81">
            <w:pPr>
              <w:jc w:val="both"/>
              <w:rPr>
                <w:rFonts w:ascii="Times New Roman" w:hAnsi="Times New Roman" w:cs="Times New Roman"/>
                <w:i/>
                <w:iCs/>
              </w:rPr>
            </w:pPr>
          </w:p>
        </w:tc>
      </w:tr>
    </w:tbl>
    <w:p w14:paraId="0AF9A24F" w14:textId="77777777" w:rsidR="00196A81" w:rsidRPr="003650CB" w:rsidRDefault="00196A81" w:rsidP="00196A81">
      <w:pPr>
        <w:jc w:val="both"/>
        <w:rPr>
          <w:rFonts w:ascii="Times New Roman" w:hAnsi="Times New Roman" w:cs="Times New Roman"/>
        </w:rPr>
      </w:pPr>
    </w:p>
    <w:p w14:paraId="5806E921" w14:textId="77777777" w:rsidR="00196A81" w:rsidRPr="003650CB" w:rsidRDefault="00196A81" w:rsidP="009860A7">
      <w:pPr>
        <w:jc w:val="both"/>
        <w:rPr>
          <w:rFonts w:ascii="Times New Roman" w:hAnsi="Times New Roman" w:cs="Times New Roman"/>
        </w:rPr>
      </w:pPr>
    </w:p>
    <w:p w14:paraId="147AEE18" w14:textId="24847684" w:rsidR="009860A7" w:rsidRPr="003650CB" w:rsidRDefault="009860A7" w:rsidP="009860A7">
      <w:pPr>
        <w:pStyle w:val="Nincstrkz"/>
        <w:jc w:val="both"/>
        <w:rPr>
          <w:rFonts w:ascii="Times New Roman" w:hAnsi="Times New Roman"/>
          <w:lang w:eastAsia="hu-HU"/>
        </w:rPr>
      </w:pPr>
      <w:r w:rsidRPr="003650CB">
        <w:rPr>
          <w:rFonts w:ascii="Times New Roman" w:hAnsi="Times New Roman"/>
          <w:lang w:eastAsia="hu-HU"/>
        </w:rPr>
        <w:t>………………….., 20</w:t>
      </w:r>
      <w:r w:rsidR="00A06CAD" w:rsidRPr="003650CB">
        <w:rPr>
          <w:rFonts w:ascii="Times New Roman" w:hAnsi="Times New Roman"/>
          <w:lang w:eastAsia="hu-HU"/>
        </w:rPr>
        <w:t>22</w:t>
      </w:r>
      <w:r w:rsidRPr="003650CB">
        <w:rPr>
          <w:rFonts w:ascii="Times New Roman" w:hAnsi="Times New Roman"/>
          <w:lang w:eastAsia="hu-HU"/>
        </w:rPr>
        <w:t xml:space="preserve">. év ……………. hó ….. nap </w:t>
      </w:r>
    </w:p>
    <w:p w14:paraId="4B0CD693" w14:textId="77777777" w:rsidR="009860A7" w:rsidRPr="003650CB" w:rsidRDefault="009860A7" w:rsidP="009860A7">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29067338" w14:textId="4690A6A9" w:rsidR="009860A7" w:rsidRPr="003650CB" w:rsidRDefault="009860A7" w:rsidP="009F01E7">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CAE2337" w14:textId="3E5662C3" w:rsidR="009860A7" w:rsidRPr="003650CB" w:rsidRDefault="009860A7">
      <w:pPr>
        <w:rPr>
          <w:rFonts w:ascii="Times New Roman" w:eastAsia="Calibri" w:hAnsi="Times New Roman" w:cs="Times New Roman"/>
          <w:lang w:eastAsia="hu-HU"/>
        </w:rPr>
      </w:pPr>
      <w:r w:rsidRPr="003650CB">
        <w:rPr>
          <w:rFonts w:ascii="Times New Roman" w:hAnsi="Times New Roman" w:cs="Times New Roman"/>
          <w:lang w:eastAsia="hu-HU"/>
        </w:rPr>
        <w:br w:type="page"/>
      </w:r>
    </w:p>
    <w:p w14:paraId="1317BB4B" w14:textId="77777777" w:rsidR="009860A7" w:rsidRPr="003650CB" w:rsidRDefault="009860A7" w:rsidP="00AD2720">
      <w:pPr>
        <w:pStyle w:val="Nincstrkz"/>
        <w:jc w:val="both"/>
        <w:rPr>
          <w:rFonts w:ascii="Times New Roman" w:hAnsi="Times New Roman"/>
          <w:lang w:eastAsia="hu-HU"/>
        </w:rPr>
      </w:pPr>
    </w:p>
    <w:p w14:paraId="144C9F32" w14:textId="77777777" w:rsidR="00AD2720" w:rsidRPr="003650CB" w:rsidRDefault="00AD2720" w:rsidP="00AD2720">
      <w:pPr>
        <w:pStyle w:val="Nincstrkz"/>
        <w:numPr>
          <w:ilvl w:val="3"/>
          <w:numId w:val="27"/>
        </w:numPr>
        <w:jc w:val="right"/>
        <w:rPr>
          <w:rFonts w:ascii="Times New Roman" w:hAnsi="Times New Roman"/>
          <w:b/>
          <w:bCs/>
          <w:lang w:eastAsia="hu-HU"/>
        </w:rPr>
      </w:pPr>
      <w:bookmarkStart w:id="1" w:name="_Hlk59518235"/>
      <w:r w:rsidRPr="003650CB">
        <w:rPr>
          <w:rFonts w:ascii="Times New Roman" w:hAnsi="Times New Roman"/>
          <w:b/>
          <w:bCs/>
          <w:lang w:eastAsia="hu-HU"/>
        </w:rPr>
        <w:t xml:space="preserve">számú melléklet </w:t>
      </w:r>
    </w:p>
    <w:bookmarkEnd w:id="1"/>
    <w:p w14:paraId="5EF76B77"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Összeférhetetlenségi </w:t>
      </w:r>
    </w:p>
    <w:p w14:paraId="160A69B3" w14:textId="77777777"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nyilatkozat </w:t>
      </w:r>
    </w:p>
    <w:p w14:paraId="2885A2F7"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Alulírott ……………………………………..…… (lakcím: ……………...…………….) </w:t>
      </w:r>
    </w:p>
    <w:p w14:paraId="7E1DA600" w14:textId="39F9D5EC"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3650CB">
        <w:rPr>
          <w:rFonts w:ascii="Times New Roman" w:hAnsi="Times New Roman" w:cs="Times New Roman"/>
          <w:lang w:eastAsia="hu-HU"/>
        </w:rPr>
        <w:t xml:space="preserve">mint a </w:t>
      </w:r>
      <w:r w:rsidR="000033C7" w:rsidRPr="003650CB">
        <w:rPr>
          <w:rFonts w:ascii="Times New Roman" w:hAnsi="Times New Roman" w:cs="Times New Roman"/>
          <w:lang w:eastAsia="hu-HU"/>
        </w:rPr>
        <w:t xml:space="preserve">Göd </w:t>
      </w:r>
      <w:r w:rsidR="00500E66" w:rsidRPr="003650CB">
        <w:rPr>
          <w:rFonts w:ascii="Times New Roman" w:hAnsi="Times New Roman" w:cs="Times New Roman"/>
          <w:lang w:eastAsia="hu-HU"/>
        </w:rPr>
        <w:t>V</w:t>
      </w:r>
      <w:r w:rsidR="000033C7" w:rsidRPr="003650CB">
        <w:rPr>
          <w:rFonts w:ascii="Times New Roman" w:hAnsi="Times New Roman" w:cs="Times New Roman"/>
          <w:lang w:eastAsia="hu-HU"/>
        </w:rPr>
        <w:t>áros Önkormányzata</w:t>
      </w:r>
      <w:r w:rsidRPr="003650CB">
        <w:rPr>
          <w:rFonts w:ascii="Times New Roman" w:hAnsi="Times New Roman" w:cs="Times New Roman"/>
          <w:lang w:eastAsia="hu-HU"/>
        </w:rPr>
        <w:t xml:space="preserve"> (cím: </w:t>
      </w:r>
      <w:r w:rsidR="000033C7" w:rsidRPr="003650CB">
        <w:rPr>
          <w:rFonts w:ascii="Times New Roman" w:hAnsi="Times New Roman" w:cs="Times New Roman"/>
          <w:lang w:eastAsia="hu-HU"/>
        </w:rPr>
        <w:t>2131 Göd, Pesti út 81.</w:t>
      </w:r>
      <w:r w:rsidRPr="003650CB">
        <w:rPr>
          <w:rFonts w:ascii="Times New Roman" w:hAnsi="Times New Roman" w:cs="Times New Roman"/>
          <w:lang w:eastAsia="hu-HU"/>
        </w:rPr>
        <w:t xml:space="preserve">) ajánlatkérő által megindított beszerzési eljárásba bevont személy kijelentem, hogy a beszerzési szabályzat 4. pontja szerinti </w:t>
      </w:r>
      <w:r w:rsidRPr="003650CB">
        <w:rPr>
          <w:rFonts w:ascii="Times New Roman" w:hAnsi="Times New Roman" w:cs="Times New Roman"/>
          <w:b/>
          <w:bCs/>
          <w:lang w:eastAsia="hu-HU"/>
        </w:rPr>
        <w:t>összeférhetetlenség velem szemben nem áll fenn.</w:t>
      </w:r>
    </w:p>
    <w:p w14:paraId="527651F3" w14:textId="77777777"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51559247"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Jelen nyilatkozatomat a </w:t>
      </w:r>
      <w:r w:rsidR="00A06CAD" w:rsidRPr="003650CB">
        <w:rPr>
          <w:rFonts w:ascii="Times New Roman" w:hAnsi="Times New Roman" w:cs="Times New Roman"/>
          <w:lang w:eastAsia="hu-HU"/>
        </w:rPr>
        <w:t xml:space="preserve">Göd Város Önkormányzata </w:t>
      </w:r>
      <w:r w:rsidRPr="003650CB">
        <w:rPr>
          <w:rFonts w:ascii="Times New Roman" w:hAnsi="Times New Roman" w:cs="Times New Roman"/>
          <w:lang w:eastAsia="hu-HU"/>
        </w:rPr>
        <w:t xml:space="preserve">által </w:t>
      </w:r>
      <w:r w:rsidRPr="003650CB">
        <w:rPr>
          <w:rFonts w:ascii="Times New Roman" w:hAnsi="Times New Roman" w:cs="Times New Roman"/>
          <w:i/>
          <w:iCs/>
          <w:lang w:eastAsia="hu-HU"/>
        </w:rPr>
        <w:t xml:space="preserve">a </w:t>
      </w:r>
      <w:r w:rsidR="009860A7" w:rsidRPr="003650CB">
        <w:rPr>
          <w:rFonts w:ascii="Times New Roman" w:hAnsi="Times New Roman" w:cs="Times New Roman"/>
          <w:b/>
          <w:i/>
          <w:iCs/>
          <w:lang w:eastAsia="hu-HU"/>
        </w:rPr>
        <w:t>„</w:t>
      </w:r>
      <w:r w:rsidR="006C5A94" w:rsidRPr="006C5A94">
        <w:rPr>
          <w:rFonts w:ascii="Times New Roman" w:hAnsi="Times New Roman" w:cs="Times New Roman"/>
          <w:b/>
          <w:i/>
          <w:iCs/>
          <w:lang w:eastAsia="hu-HU"/>
        </w:rPr>
        <w:t>Göd Város Önkormányzata részére munkabiztonsági felszerelések beszerzése</w:t>
      </w:r>
      <w:r w:rsidR="009860A7" w:rsidRPr="003650CB">
        <w:rPr>
          <w:rFonts w:ascii="Times New Roman" w:hAnsi="Times New Roman" w:cs="Times New Roman"/>
          <w:b/>
          <w:i/>
          <w:iCs/>
          <w:lang w:eastAsia="hu-HU"/>
        </w:rPr>
        <w:t>”</w:t>
      </w:r>
      <w:r w:rsidR="009860A7" w:rsidRPr="003650CB" w:rsidDel="009860A7">
        <w:rPr>
          <w:rFonts w:ascii="Times New Roman" w:hAnsi="Times New Roman" w:cs="Times New Roman"/>
          <w:i/>
          <w:iCs/>
          <w:lang w:eastAsia="hu-HU"/>
        </w:rPr>
        <w:t xml:space="preserve"> </w:t>
      </w:r>
      <w:r w:rsidRPr="003650CB">
        <w:rPr>
          <w:rFonts w:ascii="Times New Roman" w:hAnsi="Times New Roman" w:cs="Times New Roman"/>
          <w:lang w:eastAsia="hu-HU"/>
        </w:rPr>
        <w:t>tárgyban lefolytatandó beszerzési eljárással kapcsolatban teszem.</w:t>
      </w:r>
    </w:p>
    <w:p w14:paraId="5303E61B"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Dátum: ………………………………</w:t>
      </w:r>
    </w:p>
    <w:p w14:paraId="1B9773CE"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C62B5F4" w14:textId="77777777" w:rsidR="00AD2720" w:rsidRPr="003650CB" w:rsidRDefault="00AD2720" w:rsidP="00AD2720">
      <w:pPr>
        <w:pStyle w:val="Nincstrkz"/>
        <w:jc w:val="right"/>
        <w:rPr>
          <w:rFonts w:ascii="Times New Roman" w:hAnsi="Times New Roman"/>
          <w:lang w:eastAsia="hu-HU"/>
        </w:rPr>
      </w:pPr>
      <w:r w:rsidRPr="003650CB">
        <w:rPr>
          <w:rFonts w:ascii="Times New Roman" w:hAnsi="Times New Roman"/>
          <w:lang w:eastAsia="hu-HU"/>
        </w:rPr>
        <w:t>Ajánlattevő cégszerű aláírása</w:t>
      </w:r>
    </w:p>
    <w:p w14:paraId="31EB29FB"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xml:space="preserve"> </w:t>
      </w:r>
    </w:p>
    <w:p w14:paraId="25B661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w:t>
      </w:r>
      <w:r w:rsidRPr="003650CB">
        <w:rPr>
          <w:rFonts w:ascii="Times New Roman" w:hAnsi="Times New Roman" w:cs="Times New Roman"/>
          <w:b/>
          <w:bCs/>
        </w:rPr>
        <w:t>4.Összeférhetetlenség</w:t>
      </w:r>
    </w:p>
    <w:p w14:paraId="60D839A2" w14:textId="77777777" w:rsidR="00AD2720" w:rsidRPr="003650CB" w:rsidRDefault="00AD2720" w:rsidP="00AD2720">
      <w:pPr>
        <w:pStyle w:val="xxmsonormal"/>
        <w:jc w:val="both"/>
        <w:rPr>
          <w:rFonts w:ascii="Times New Roman" w:hAnsi="Times New Roman" w:cs="Times New Roman"/>
        </w:rPr>
      </w:pPr>
    </w:p>
    <w:p w14:paraId="6227E8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 xml:space="preserve">4.1. </w:t>
      </w:r>
      <w:r w:rsidRPr="003650CB">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4.2.</w:t>
      </w:r>
      <w:r w:rsidRPr="003650CB">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 az a szervezet, amelynek</w:t>
      </w:r>
    </w:p>
    <w:p w14:paraId="17EC3109"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ba) vezető tisztségviselőjét vagy felügyelőbizottságának tagját,</w:t>
      </w:r>
    </w:p>
    <w:p w14:paraId="5B21F0D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bb) tulajdonosát,</w:t>
      </w:r>
    </w:p>
    <w:p w14:paraId="40209E3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ha közreműködése az eljárásban a verseny tisztaságának sérelmét eredményezteti. </w:t>
      </w:r>
    </w:p>
    <w:p w14:paraId="743132C8"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4.3.</w:t>
      </w:r>
      <w:r w:rsidRPr="003650CB">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3650CB" w:rsidRDefault="00AD2720" w:rsidP="00AD2720">
      <w:pPr>
        <w:pStyle w:val="Nincstrkz"/>
        <w:jc w:val="both"/>
        <w:rPr>
          <w:rFonts w:ascii="Times New Roman" w:hAnsi="Times New Roman"/>
          <w:lang w:eastAsia="hu-HU"/>
        </w:rPr>
      </w:pPr>
    </w:p>
    <w:p w14:paraId="31754E17" w14:textId="77777777" w:rsidR="00AD2720" w:rsidRPr="003650CB" w:rsidRDefault="00AD2720" w:rsidP="00AD2720">
      <w:pPr>
        <w:pStyle w:val="Nincstrkz"/>
        <w:jc w:val="both"/>
        <w:rPr>
          <w:rFonts w:ascii="Times New Roman" w:hAnsi="Times New Roman"/>
          <w:lang w:eastAsia="hu-HU"/>
        </w:rPr>
        <w:sectPr w:rsidR="00AD2720" w:rsidRPr="003650CB">
          <w:footerReference w:type="default" r:id="rId9"/>
          <w:pgSz w:w="11906" w:h="16838"/>
          <w:pgMar w:top="1417" w:right="1417" w:bottom="1417" w:left="1417" w:header="708" w:footer="708" w:gutter="0"/>
          <w:cols w:space="708"/>
          <w:docGrid w:linePitch="360"/>
        </w:sectPr>
      </w:pPr>
    </w:p>
    <w:p w14:paraId="7C418B57"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számú melléklet</w:t>
      </w:r>
    </w:p>
    <w:p w14:paraId="798B7147"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NYILATKOZAT REFERENCIÁKRÓL</w:t>
      </w:r>
    </w:p>
    <w:p w14:paraId="7585A78D" w14:textId="77777777" w:rsidR="00AD2720" w:rsidRPr="003650CB" w:rsidRDefault="00AD2720" w:rsidP="00AD2720">
      <w:pPr>
        <w:pStyle w:val="Nincstrkz"/>
        <w:jc w:val="both"/>
        <w:rPr>
          <w:rFonts w:ascii="Times New Roman" w:hAnsi="Times New Roman"/>
          <w:lang w:eastAsia="hu-HU"/>
        </w:rPr>
      </w:pPr>
    </w:p>
    <w:p w14:paraId="2379C8AE" w14:textId="77777777" w:rsidR="00AD2720" w:rsidRPr="003650CB" w:rsidRDefault="00AD2720" w:rsidP="00AD2720">
      <w:pPr>
        <w:pStyle w:val="Nincstrkz"/>
        <w:jc w:val="both"/>
        <w:rPr>
          <w:rFonts w:ascii="Times New Roman" w:hAnsi="Times New Roman"/>
          <w:lang w:eastAsia="hu-HU"/>
        </w:rPr>
      </w:pPr>
    </w:p>
    <w:p w14:paraId="121489D0" w14:textId="477C8F05"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Alulírott, …………………………………, mint a(z) ………….......................................... cégjegyzésre jogosult képviselője, Gödi Polgármesteri Hivatal, mint Ajánlatkérő által kiírt </w:t>
      </w:r>
      <w:r w:rsidR="009860A7" w:rsidRPr="003650CB">
        <w:rPr>
          <w:rFonts w:ascii="Times New Roman" w:hAnsi="Times New Roman"/>
          <w:b/>
          <w:i/>
          <w:lang w:eastAsia="hu-HU"/>
        </w:rPr>
        <w:t>„</w:t>
      </w:r>
      <w:r w:rsidR="006C5A94" w:rsidRPr="006C5A94">
        <w:rPr>
          <w:rFonts w:ascii="Times New Roman" w:hAnsi="Times New Roman"/>
          <w:b/>
          <w:i/>
          <w:lang w:eastAsia="hu-HU"/>
        </w:rPr>
        <w:t>Göd Város Önkormányzata részére munkabiztonsági felszerelések beszerzése</w:t>
      </w:r>
      <w:r w:rsidR="009860A7" w:rsidRPr="003650CB">
        <w:rPr>
          <w:rFonts w:ascii="Times New Roman" w:hAnsi="Times New Roman"/>
          <w:b/>
          <w:i/>
          <w:lang w:eastAsia="hu-HU"/>
        </w:rPr>
        <w:t>”</w:t>
      </w:r>
      <w:r w:rsidR="009860A7" w:rsidRPr="003650CB" w:rsidDel="009860A7">
        <w:rPr>
          <w:rFonts w:ascii="Times New Roman" w:hAnsi="Times New Roman"/>
          <w:lang w:eastAsia="hu-HU"/>
        </w:rPr>
        <w:t xml:space="preserve"> </w:t>
      </w:r>
      <w:r w:rsidRPr="003650CB">
        <w:rPr>
          <w:rFonts w:ascii="Times New Roman" w:hAnsi="Times New Roman"/>
          <w:iCs/>
        </w:rPr>
        <w:t xml:space="preserve">tárgyú </w:t>
      </w:r>
      <w:r w:rsidRPr="003650CB">
        <w:rPr>
          <w:rFonts w:ascii="Times New Roman" w:hAnsi="Times New Roman"/>
          <w:lang w:eastAsia="hu-HU"/>
        </w:rPr>
        <w:t>beszerzési eljárás ajánlattevőjeként</w:t>
      </w:r>
    </w:p>
    <w:p w14:paraId="38F7B8CB" w14:textId="77777777" w:rsidR="00AD2720" w:rsidRPr="003650CB" w:rsidRDefault="00AD2720" w:rsidP="00AD2720">
      <w:pPr>
        <w:pStyle w:val="Nincstrkz"/>
        <w:jc w:val="both"/>
        <w:rPr>
          <w:rFonts w:ascii="Times New Roman" w:hAnsi="Times New Roman"/>
          <w:lang w:eastAsia="hu-HU"/>
        </w:rPr>
      </w:pPr>
    </w:p>
    <w:p w14:paraId="1279217C"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w:t>
      </w:r>
    </w:p>
    <w:p w14:paraId="4C064E70" w14:textId="77777777" w:rsidR="00AD2720" w:rsidRPr="003650CB" w:rsidRDefault="00AD2720" w:rsidP="00AD2720">
      <w:pPr>
        <w:pStyle w:val="Nincstrkz"/>
        <w:jc w:val="both"/>
        <w:rPr>
          <w:rFonts w:ascii="Times New Roman" w:hAnsi="Times New Roman"/>
          <w:lang w:eastAsia="hu-HU"/>
        </w:rPr>
      </w:pPr>
    </w:p>
    <w:p w14:paraId="28FC07F7"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hogy rendelkezünk legalább ….db, a beszerzés tárgya szerinti referenciával, melynek adatait az alábbiakban közlöm:</w:t>
      </w:r>
    </w:p>
    <w:p w14:paraId="67CA4A12" w14:textId="77777777" w:rsidR="00AD2720" w:rsidRPr="003650CB" w:rsidRDefault="00AD2720" w:rsidP="00AD2720">
      <w:pPr>
        <w:pStyle w:val="Nincstrkz"/>
        <w:jc w:val="both"/>
        <w:rPr>
          <w:rFonts w:ascii="Times New Roman" w:hAnsi="Times New Roman"/>
          <w:lang w:eastAsia="hu-HU"/>
        </w:rPr>
      </w:pPr>
    </w:p>
    <w:p w14:paraId="56888F58"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Kapacitást nyújtó személy vagy szervezet neve:</w:t>
      </w:r>
    </w:p>
    <w:p w14:paraId="48D5D3E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Székhelye:</w:t>
      </w:r>
    </w:p>
    <w:p w14:paraId="4E3004B6" w14:textId="77777777" w:rsidR="00AD2720" w:rsidRPr="003650CB"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3650CB"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3650CB" w:rsidRDefault="00AD2720" w:rsidP="005D1412">
            <w:pPr>
              <w:pStyle w:val="Szvegtrzsbehzssal32"/>
              <w:ind w:right="-1" w:firstLine="0"/>
              <w:rPr>
                <w:sz w:val="22"/>
                <w:szCs w:val="22"/>
              </w:rPr>
            </w:pPr>
            <w:r w:rsidRPr="003650CB">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3650CB" w:rsidRDefault="00AD2720" w:rsidP="005D1412">
            <w:pPr>
              <w:pStyle w:val="Szvegtrzsbehzssal32"/>
              <w:snapToGrid w:val="0"/>
              <w:ind w:right="-1" w:firstLine="0"/>
              <w:jc w:val="center"/>
              <w:rPr>
                <w:sz w:val="22"/>
                <w:szCs w:val="22"/>
              </w:rPr>
            </w:pPr>
          </w:p>
          <w:p w14:paraId="28E3E3AE" w14:textId="77777777" w:rsidR="00AD2720" w:rsidRPr="003650CB" w:rsidRDefault="00AD2720" w:rsidP="005D1412">
            <w:pPr>
              <w:pStyle w:val="Szvegtrzsbehzssal32"/>
              <w:ind w:right="-1" w:firstLine="0"/>
              <w:jc w:val="center"/>
              <w:rPr>
                <w:sz w:val="22"/>
                <w:szCs w:val="22"/>
              </w:rPr>
            </w:pPr>
            <w:r w:rsidRPr="003650CB">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3650CB" w:rsidRDefault="00AD2720" w:rsidP="005D1412">
            <w:pPr>
              <w:pStyle w:val="Szvegtrzsbehzssal32"/>
              <w:ind w:right="-1" w:firstLine="0"/>
              <w:jc w:val="center"/>
              <w:rPr>
                <w:sz w:val="22"/>
                <w:szCs w:val="22"/>
              </w:rPr>
            </w:pPr>
            <w:r w:rsidRPr="003650CB">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3650CB" w:rsidRDefault="00AD2720" w:rsidP="005D1412">
            <w:pPr>
              <w:pStyle w:val="Szvegtrzsbehzssal32"/>
              <w:ind w:right="-1" w:firstLine="0"/>
              <w:jc w:val="center"/>
              <w:rPr>
                <w:sz w:val="22"/>
                <w:szCs w:val="22"/>
              </w:rPr>
            </w:pPr>
            <w:r w:rsidRPr="003650CB">
              <w:rPr>
                <w:sz w:val="22"/>
                <w:szCs w:val="22"/>
              </w:rPr>
              <w:t>Szerződést kötő másik fél neve és székhelye</w:t>
            </w:r>
          </w:p>
          <w:p w14:paraId="755DFE78" w14:textId="701BFD15" w:rsidR="009D38C1" w:rsidRPr="003650CB" w:rsidRDefault="009D38C1" w:rsidP="005D1412">
            <w:pPr>
              <w:pStyle w:val="Szvegtrzsbehzssal32"/>
              <w:ind w:right="-1" w:firstLine="0"/>
              <w:jc w:val="center"/>
              <w:rPr>
                <w:sz w:val="22"/>
                <w:szCs w:val="22"/>
              </w:rPr>
            </w:pPr>
            <w:r w:rsidRPr="003650CB">
              <w:rPr>
                <w:sz w:val="22"/>
                <w:szCs w:val="22"/>
              </w:rPr>
              <w:t>és elérhetősége</w:t>
            </w:r>
          </w:p>
        </w:tc>
      </w:tr>
      <w:tr w:rsidR="00AD2720" w:rsidRPr="003650CB"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3650CB" w:rsidRDefault="00AD2720" w:rsidP="005D1412">
            <w:pPr>
              <w:pStyle w:val="Szvegtrzsbehzssal32"/>
              <w:snapToGrid w:val="0"/>
              <w:ind w:right="-1" w:firstLine="0"/>
              <w:rPr>
                <w:sz w:val="22"/>
                <w:szCs w:val="22"/>
              </w:rPr>
            </w:pPr>
          </w:p>
          <w:p w14:paraId="29C8AC38" w14:textId="77777777" w:rsidR="00AD2720" w:rsidRPr="003650CB"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3650CB" w:rsidRDefault="00AD2720" w:rsidP="005D1412">
            <w:pPr>
              <w:pStyle w:val="Szvegtrzsbehzssal32"/>
              <w:snapToGrid w:val="0"/>
              <w:ind w:left="-152" w:right="-1" w:firstLine="0"/>
              <w:rPr>
                <w:sz w:val="22"/>
                <w:szCs w:val="22"/>
              </w:rPr>
            </w:pPr>
          </w:p>
        </w:tc>
      </w:tr>
      <w:tr w:rsidR="00AD2720" w:rsidRPr="003650CB"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3650CB" w:rsidRDefault="00AD2720" w:rsidP="005D1412">
            <w:pPr>
              <w:pStyle w:val="Szvegtrzsbehzssal32"/>
              <w:snapToGrid w:val="0"/>
              <w:ind w:left="-152" w:right="-1" w:firstLine="0"/>
              <w:rPr>
                <w:sz w:val="22"/>
                <w:szCs w:val="22"/>
              </w:rPr>
            </w:pPr>
          </w:p>
        </w:tc>
      </w:tr>
      <w:tr w:rsidR="00AD2720" w:rsidRPr="003650CB"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3650CB" w:rsidRDefault="00AD2720" w:rsidP="005D1412">
            <w:pPr>
              <w:pStyle w:val="Szvegtrzsbehzssal32"/>
              <w:snapToGrid w:val="0"/>
              <w:ind w:left="-152" w:right="-1" w:firstLine="0"/>
              <w:rPr>
                <w:sz w:val="22"/>
                <w:szCs w:val="22"/>
              </w:rPr>
            </w:pPr>
          </w:p>
        </w:tc>
      </w:tr>
      <w:tr w:rsidR="00AD2720" w:rsidRPr="003650CB"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3650CB" w:rsidRDefault="00AD2720" w:rsidP="005D1412">
            <w:pPr>
              <w:pStyle w:val="Szvegtrzsbehzssal32"/>
              <w:snapToGrid w:val="0"/>
              <w:ind w:left="-152" w:right="-1" w:firstLine="0"/>
              <w:rPr>
                <w:sz w:val="22"/>
                <w:szCs w:val="22"/>
              </w:rPr>
            </w:pPr>
          </w:p>
        </w:tc>
      </w:tr>
      <w:tr w:rsidR="00AD2720" w:rsidRPr="003650CB"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3650CB" w:rsidRDefault="00AD2720" w:rsidP="005D1412">
            <w:pPr>
              <w:pStyle w:val="Szvegtrzsbehzssal32"/>
              <w:snapToGrid w:val="0"/>
              <w:ind w:left="-152" w:right="-1" w:firstLine="0"/>
              <w:rPr>
                <w:sz w:val="22"/>
                <w:szCs w:val="22"/>
              </w:rPr>
            </w:pPr>
          </w:p>
        </w:tc>
      </w:tr>
    </w:tbl>
    <w:p w14:paraId="0DE67182" w14:textId="77777777" w:rsidR="00AD2720" w:rsidRPr="003650CB" w:rsidRDefault="00AD2720" w:rsidP="00AD2720">
      <w:pPr>
        <w:pStyle w:val="Szvegtrzsbehzssal32"/>
        <w:ind w:right="-1" w:firstLine="0"/>
        <w:rPr>
          <w:sz w:val="22"/>
          <w:szCs w:val="22"/>
        </w:rPr>
      </w:pPr>
    </w:p>
    <w:p w14:paraId="5C9D309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év ………………. hó …… nap</w:t>
      </w:r>
    </w:p>
    <w:p w14:paraId="155ECD35"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921A81B" w14:textId="767B1AD9" w:rsidR="00AD2720" w:rsidRPr="003650CB" w:rsidRDefault="00AD2720" w:rsidP="003973CE">
      <w:pPr>
        <w:pStyle w:val="Nincstrkz"/>
        <w:ind w:left="4679" w:firstLine="708"/>
        <w:jc w:val="center"/>
        <w:rPr>
          <w:rFonts w:ascii="Times New Roman" w:hAnsi="Times New Roman"/>
        </w:rPr>
      </w:pPr>
      <w:r w:rsidRPr="003650CB">
        <w:rPr>
          <w:rFonts w:ascii="Times New Roman" w:hAnsi="Times New Roman"/>
          <w:lang w:eastAsia="hu-HU"/>
        </w:rPr>
        <w:t>Ajánlattevő cégszerű aláírása</w:t>
      </w:r>
    </w:p>
    <w:p w14:paraId="0F36566F" w14:textId="57481302" w:rsidR="00A06D8A" w:rsidRPr="003650CB" w:rsidRDefault="00A06D8A">
      <w:pPr>
        <w:rPr>
          <w:rFonts w:ascii="Times New Roman" w:eastAsia="Times New Roman" w:hAnsi="Times New Roman" w:cs="Times New Roman"/>
          <w:lang w:eastAsia="hu-HU"/>
        </w:rPr>
      </w:pPr>
      <w:r w:rsidRPr="003650CB">
        <w:rPr>
          <w:rFonts w:ascii="Times New Roman" w:hAnsi="Times New Roman" w:cs="Times New Roman"/>
        </w:rPr>
        <w:br w:type="page"/>
      </w:r>
    </w:p>
    <w:p w14:paraId="4FAF2861" w14:textId="22397C41" w:rsidR="00A06D8A" w:rsidRPr="003650CB" w:rsidRDefault="00A06D8A" w:rsidP="00A06D8A">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számú melléklet</w:t>
      </w:r>
    </w:p>
    <w:p w14:paraId="0DACE83C" w14:textId="0EC986F3" w:rsidR="00A06D8A" w:rsidRPr="003650CB" w:rsidRDefault="00A06D8A" w:rsidP="00A06D8A">
      <w:pPr>
        <w:pStyle w:val="Nincstrkz"/>
        <w:jc w:val="center"/>
        <w:rPr>
          <w:rFonts w:ascii="Times New Roman" w:hAnsi="Times New Roman"/>
          <w:b/>
          <w:bCs/>
          <w:lang w:eastAsia="hu-HU"/>
        </w:rPr>
      </w:pPr>
      <w:r w:rsidRPr="003650CB">
        <w:rPr>
          <w:rFonts w:ascii="Times New Roman" w:hAnsi="Times New Roman"/>
          <w:b/>
          <w:bCs/>
          <w:lang w:eastAsia="hu-HU"/>
        </w:rPr>
        <w:t>Aláírási címpéldány/aláírás</w:t>
      </w:r>
      <w:r w:rsidR="00A67CB9" w:rsidRPr="003650CB">
        <w:rPr>
          <w:rFonts w:ascii="Times New Roman" w:hAnsi="Times New Roman"/>
          <w:b/>
          <w:bCs/>
          <w:lang w:eastAsia="hu-HU"/>
        </w:rPr>
        <w:t xml:space="preserve"> </w:t>
      </w:r>
      <w:r w:rsidRPr="003650CB">
        <w:rPr>
          <w:rFonts w:ascii="Times New Roman" w:hAnsi="Times New Roman"/>
          <w:b/>
          <w:bCs/>
          <w:lang w:eastAsia="hu-HU"/>
        </w:rPr>
        <w:t>minta benyújtása kötelező</w:t>
      </w:r>
    </w:p>
    <w:p w14:paraId="030E1E5B" w14:textId="77777777" w:rsidR="002B0BED" w:rsidRPr="003650CB" w:rsidRDefault="002B0BED" w:rsidP="003973CE">
      <w:pPr>
        <w:pStyle w:val="paragraph"/>
        <w:spacing w:before="0" w:beforeAutospacing="0" w:after="0" w:afterAutospacing="0"/>
        <w:jc w:val="both"/>
        <w:textAlignment w:val="baseline"/>
        <w:rPr>
          <w:sz w:val="22"/>
          <w:szCs w:val="22"/>
        </w:rPr>
      </w:pPr>
    </w:p>
    <w:sectPr w:rsidR="002B0BED" w:rsidRPr="003650CB"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5F9B" w14:textId="77777777" w:rsidR="0085119C" w:rsidRDefault="0085119C" w:rsidP="00613C66">
      <w:pPr>
        <w:spacing w:after="0" w:line="240" w:lineRule="auto"/>
      </w:pPr>
      <w:r>
        <w:separator/>
      </w:r>
    </w:p>
  </w:endnote>
  <w:endnote w:type="continuationSeparator" w:id="0">
    <w:p w14:paraId="49248B44" w14:textId="77777777" w:rsidR="0085119C" w:rsidRDefault="0085119C"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196A81" w:rsidRDefault="00196A81">
        <w:pPr>
          <w:pStyle w:val="llb"/>
          <w:jc w:val="right"/>
        </w:pPr>
        <w:r>
          <w:fldChar w:fldCharType="begin"/>
        </w:r>
        <w:r>
          <w:instrText>PAGE   \* MERGEFORMAT</w:instrText>
        </w:r>
        <w:r>
          <w:fldChar w:fldCharType="separate"/>
        </w:r>
        <w:r w:rsidR="00612CB7">
          <w:rPr>
            <w:noProof/>
          </w:rPr>
          <w:t>1</w:t>
        </w:r>
        <w:r>
          <w:fldChar w:fldCharType="end"/>
        </w:r>
      </w:p>
    </w:sdtContent>
  </w:sdt>
  <w:p w14:paraId="50FEEDDE" w14:textId="77777777" w:rsidR="00196A81" w:rsidRDefault="00196A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F5E8" w14:textId="77777777" w:rsidR="0085119C" w:rsidRDefault="0085119C" w:rsidP="00613C66">
      <w:pPr>
        <w:spacing w:after="0" w:line="240" w:lineRule="auto"/>
      </w:pPr>
      <w:r>
        <w:separator/>
      </w:r>
    </w:p>
  </w:footnote>
  <w:footnote w:type="continuationSeparator" w:id="0">
    <w:p w14:paraId="4625826A" w14:textId="77777777" w:rsidR="0085119C" w:rsidRDefault="0085119C"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A7A89"/>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384256597">
    <w:abstractNumId w:val="3"/>
  </w:num>
  <w:num w:numId="2" w16cid:durableId="1748263602">
    <w:abstractNumId w:val="18"/>
  </w:num>
  <w:num w:numId="3" w16cid:durableId="1325354774">
    <w:abstractNumId w:val="31"/>
  </w:num>
  <w:num w:numId="4" w16cid:durableId="582644861">
    <w:abstractNumId w:val="25"/>
  </w:num>
  <w:num w:numId="5" w16cid:durableId="956448154">
    <w:abstractNumId w:val="26"/>
  </w:num>
  <w:num w:numId="6" w16cid:durableId="1600525113">
    <w:abstractNumId w:val="5"/>
  </w:num>
  <w:num w:numId="7" w16cid:durableId="358166753">
    <w:abstractNumId w:val="14"/>
  </w:num>
  <w:num w:numId="8" w16cid:durableId="1201628039">
    <w:abstractNumId w:val="30"/>
  </w:num>
  <w:num w:numId="9" w16cid:durableId="1190799836">
    <w:abstractNumId w:val="6"/>
  </w:num>
  <w:num w:numId="10" w16cid:durableId="134643243">
    <w:abstractNumId w:val="23"/>
  </w:num>
  <w:num w:numId="11" w16cid:durableId="1088387772">
    <w:abstractNumId w:val="33"/>
  </w:num>
  <w:num w:numId="12" w16cid:durableId="7605323">
    <w:abstractNumId w:val="1"/>
  </w:num>
  <w:num w:numId="13" w16cid:durableId="646473272">
    <w:abstractNumId w:val="15"/>
  </w:num>
  <w:num w:numId="14" w16cid:durableId="1909723661">
    <w:abstractNumId w:val="7"/>
  </w:num>
  <w:num w:numId="15" w16cid:durableId="690764293">
    <w:abstractNumId w:val="2"/>
  </w:num>
  <w:num w:numId="16" w16cid:durableId="1242985682">
    <w:abstractNumId w:val="4"/>
  </w:num>
  <w:num w:numId="17" w16cid:durableId="699671208">
    <w:abstractNumId w:val="10"/>
  </w:num>
  <w:num w:numId="18" w16cid:durableId="1079332139">
    <w:abstractNumId w:val="16"/>
  </w:num>
  <w:num w:numId="19" w16cid:durableId="471604448">
    <w:abstractNumId w:val="21"/>
  </w:num>
  <w:num w:numId="20" w16cid:durableId="654262706">
    <w:abstractNumId w:val="17"/>
  </w:num>
  <w:num w:numId="21" w16cid:durableId="786433460">
    <w:abstractNumId w:val="29"/>
  </w:num>
  <w:num w:numId="22" w16cid:durableId="1440173654">
    <w:abstractNumId w:val="28"/>
  </w:num>
  <w:num w:numId="23" w16cid:durableId="1563103396">
    <w:abstractNumId w:val="12"/>
  </w:num>
  <w:num w:numId="24" w16cid:durableId="142280244">
    <w:abstractNumId w:val="22"/>
  </w:num>
  <w:num w:numId="25" w16cid:durableId="1099914030">
    <w:abstractNumId w:val="8"/>
  </w:num>
  <w:num w:numId="26" w16cid:durableId="546527371">
    <w:abstractNumId w:val="24"/>
  </w:num>
  <w:num w:numId="27" w16cid:durableId="2119254253">
    <w:abstractNumId w:val="0"/>
  </w:num>
  <w:num w:numId="28" w16cid:durableId="219757232">
    <w:abstractNumId w:val="27"/>
  </w:num>
  <w:num w:numId="29" w16cid:durableId="666641274">
    <w:abstractNumId w:val="13"/>
  </w:num>
  <w:num w:numId="30" w16cid:durableId="1471434352">
    <w:abstractNumId w:val="32"/>
  </w:num>
  <w:num w:numId="31" w16cid:durableId="1959293141">
    <w:abstractNumId w:val="9"/>
  </w:num>
  <w:num w:numId="32" w16cid:durableId="1996883332">
    <w:abstractNumId w:val="0"/>
  </w:num>
  <w:num w:numId="33" w16cid:durableId="400832846">
    <w:abstractNumId w:val="19"/>
  </w:num>
  <w:num w:numId="34" w16cid:durableId="156307398">
    <w:abstractNumId w:val="20"/>
  </w:num>
  <w:num w:numId="35" w16cid:durableId="1329746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145F3"/>
    <w:rsid w:val="0003204A"/>
    <w:rsid w:val="0004183E"/>
    <w:rsid w:val="00050DFA"/>
    <w:rsid w:val="00052C65"/>
    <w:rsid w:val="00052F8B"/>
    <w:rsid w:val="00063FFD"/>
    <w:rsid w:val="00065749"/>
    <w:rsid w:val="00087AE9"/>
    <w:rsid w:val="000A45F6"/>
    <w:rsid w:val="000D1986"/>
    <w:rsid w:val="001242B3"/>
    <w:rsid w:val="00125BBE"/>
    <w:rsid w:val="001322A7"/>
    <w:rsid w:val="0015717E"/>
    <w:rsid w:val="00196A81"/>
    <w:rsid w:val="001A4ECA"/>
    <w:rsid w:val="001A531A"/>
    <w:rsid w:val="001B0636"/>
    <w:rsid w:val="001B38C0"/>
    <w:rsid w:val="001C7B19"/>
    <w:rsid w:val="001D7B84"/>
    <w:rsid w:val="001E047B"/>
    <w:rsid w:val="001E16F2"/>
    <w:rsid w:val="00212F4E"/>
    <w:rsid w:val="0023105E"/>
    <w:rsid w:val="0023328E"/>
    <w:rsid w:val="002563B5"/>
    <w:rsid w:val="002624DD"/>
    <w:rsid w:val="002A0A29"/>
    <w:rsid w:val="002B0BED"/>
    <w:rsid w:val="002B5F16"/>
    <w:rsid w:val="00303D57"/>
    <w:rsid w:val="003070EA"/>
    <w:rsid w:val="003174E5"/>
    <w:rsid w:val="003559C0"/>
    <w:rsid w:val="0035772E"/>
    <w:rsid w:val="003650CB"/>
    <w:rsid w:val="00376E31"/>
    <w:rsid w:val="003973CE"/>
    <w:rsid w:val="003A1E36"/>
    <w:rsid w:val="003E0791"/>
    <w:rsid w:val="003F6DC9"/>
    <w:rsid w:val="0041172D"/>
    <w:rsid w:val="00413CBC"/>
    <w:rsid w:val="00416413"/>
    <w:rsid w:val="004211C8"/>
    <w:rsid w:val="00455C29"/>
    <w:rsid w:val="0047147F"/>
    <w:rsid w:val="004B1B4D"/>
    <w:rsid w:val="00500E66"/>
    <w:rsid w:val="00503C47"/>
    <w:rsid w:val="005077B9"/>
    <w:rsid w:val="00530B30"/>
    <w:rsid w:val="00534F70"/>
    <w:rsid w:val="00567F8A"/>
    <w:rsid w:val="005A62F3"/>
    <w:rsid w:val="005D1412"/>
    <w:rsid w:val="00612CB7"/>
    <w:rsid w:val="00613C66"/>
    <w:rsid w:val="006424B5"/>
    <w:rsid w:val="00646B15"/>
    <w:rsid w:val="00651C83"/>
    <w:rsid w:val="00655059"/>
    <w:rsid w:val="006620D9"/>
    <w:rsid w:val="006B590A"/>
    <w:rsid w:val="006C1684"/>
    <w:rsid w:val="006C5A94"/>
    <w:rsid w:val="0071332F"/>
    <w:rsid w:val="0073023F"/>
    <w:rsid w:val="007625C4"/>
    <w:rsid w:val="00762A31"/>
    <w:rsid w:val="00774AD2"/>
    <w:rsid w:val="00784EC5"/>
    <w:rsid w:val="007C42EE"/>
    <w:rsid w:val="007E43DE"/>
    <w:rsid w:val="007F0267"/>
    <w:rsid w:val="0082762B"/>
    <w:rsid w:val="00832EBB"/>
    <w:rsid w:val="00842CAC"/>
    <w:rsid w:val="008472DD"/>
    <w:rsid w:val="00847D17"/>
    <w:rsid w:val="0085119C"/>
    <w:rsid w:val="008A13F0"/>
    <w:rsid w:val="008A245C"/>
    <w:rsid w:val="008F16D2"/>
    <w:rsid w:val="00913810"/>
    <w:rsid w:val="00916934"/>
    <w:rsid w:val="0093120A"/>
    <w:rsid w:val="009860A7"/>
    <w:rsid w:val="009A3A23"/>
    <w:rsid w:val="009A4CD9"/>
    <w:rsid w:val="009A7304"/>
    <w:rsid w:val="009C6976"/>
    <w:rsid w:val="009D38C1"/>
    <w:rsid w:val="009F01E7"/>
    <w:rsid w:val="00A06CAD"/>
    <w:rsid w:val="00A06D8A"/>
    <w:rsid w:val="00A51916"/>
    <w:rsid w:val="00A67CB9"/>
    <w:rsid w:val="00AC7FD0"/>
    <w:rsid w:val="00AD2720"/>
    <w:rsid w:val="00AD6901"/>
    <w:rsid w:val="00AF1F67"/>
    <w:rsid w:val="00B059EB"/>
    <w:rsid w:val="00B0735A"/>
    <w:rsid w:val="00B17A74"/>
    <w:rsid w:val="00B50BF0"/>
    <w:rsid w:val="00B54767"/>
    <w:rsid w:val="00B55232"/>
    <w:rsid w:val="00B77619"/>
    <w:rsid w:val="00B839A8"/>
    <w:rsid w:val="00B8777D"/>
    <w:rsid w:val="00BA7075"/>
    <w:rsid w:val="00BB422B"/>
    <w:rsid w:val="00BB58FB"/>
    <w:rsid w:val="00BE2900"/>
    <w:rsid w:val="00BF309C"/>
    <w:rsid w:val="00C41ABF"/>
    <w:rsid w:val="00C509CC"/>
    <w:rsid w:val="00C55A10"/>
    <w:rsid w:val="00C84BD1"/>
    <w:rsid w:val="00C870DB"/>
    <w:rsid w:val="00CA1071"/>
    <w:rsid w:val="00CB5B13"/>
    <w:rsid w:val="00CB6970"/>
    <w:rsid w:val="00CC13B4"/>
    <w:rsid w:val="00CF235C"/>
    <w:rsid w:val="00CF420E"/>
    <w:rsid w:val="00D11D30"/>
    <w:rsid w:val="00D2059B"/>
    <w:rsid w:val="00D26378"/>
    <w:rsid w:val="00D321D0"/>
    <w:rsid w:val="00D3451D"/>
    <w:rsid w:val="00D40ADF"/>
    <w:rsid w:val="00D57FCA"/>
    <w:rsid w:val="00D6269B"/>
    <w:rsid w:val="00D66C78"/>
    <w:rsid w:val="00D87CE9"/>
    <w:rsid w:val="00D9114A"/>
    <w:rsid w:val="00DB3A73"/>
    <w:rsid w:val="00DC44AD"/>
    <w:rsid w:val="00DE1FEE"/>
    <w:rsid w:val="00DE5CDB"/>
    <w:rsid w:val="00DE7712"/>
    <w:rsid w:val="00E022CD"/>
    <w:rsid w:val="00E72A98"/>
    <w:rsid w:val="00E73F2F"/>
    <w:rsid w:val="00E8161A"/>
    <w:rsid w:val="00E919D7"/>
    <w:rsid w:val="00ED1ABE"/>
    <w:rsid w:val="00EE17D3"/>
    <w:rsid w:val="00F06328"/>
    <w:rsid w:val="00F13A94"/>
    <w:rsid w:val="00F141B0"/>
    <w:rsid w:val="00F25B61"/>
    <w:rsid w:val="00F4528E"/>
    <w:rsid w:val="00F710E9"/>
    <w:rsid w:val="00F97C24"/>
    <w:rsid w:val="00FE249A"/>
    <w:rsid w:val="00FF4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paragraph" w:styleId="Vltozat">
    <w:name w:val="Revision"/>
    <w:hidden/>
    <w:uiPriority w:val="99"/>
    <w:semiHidden/>
    <w:rsid w:val="00DE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152">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ztibenjamin@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12</Pages>
  <Words>2961</Words>
  <Characters>20434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147</cp:revision>
  <cp:lastPrinted>2022-09-02T09:05:00Z</cp:lastPrinted>
  <dcterms:created xsi:type="dcterms:W3CDTF">2022-07-05T12:17:00Z</dcterms:created>
  <dcterms:modified xsi:type="dcterms:W3CDTF">2022-09-07T13:19:00Z</dcterms:modified>
</cp:coreProperties>
</file>