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A1E2"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normaltextrun"/>
          <w:b/>
          <w:bCs/>
          <w:sz w:val="22"/>
          <w:szCs w:val="22"/>
        </w:rPr>
        <w:t>AJÁNLATI FELHÍVÁS</w:t>
      </w:r>
      <w:r w:rsidRPr="003650CB">
        <w:rPr>
          <w:rStyle w:val="eop"/>
          <w:sz w:val="22"/>
          <w:szCs w:val="22"/>
        </w:rPr>
        <w:t> </w:t>
      </w:r>
    </w:p>
    <w:p w14:paraId="59E55DA0" w14:textId="77777777" w:rsidR="002B0BED" w:rsidRPr="003650CB" w:rsidRDefault="002B0BED" w:rsidP="00503C47">
      <w:pPr>
        <w:pStyle w:val="paragraph"/>
        <w:spacing w:before="0" w:beforeAutospacing="0" w:after="0" w:afterAutospacing="0"/>
        <w:jc w:val="center"/>
        <w:textAlignment w:val="baseline"/>
        <w:rPr>
          <w:sz w:val="22"/>
          <w:szCs w:val="22"/>
        </w:rPr>
      </w:pPr>
      <w:r w:rsidRPr="003650CB">
        <w:rPr>
          <w:rStyle w:val="eop"/>
          <w:sz w:val="22"/>
          <w:szCs w:val="22"/>
        </w:rPr>
        <w:t> </w:t>
      </w:r>
    </w:p>
    <w:p w14:paraId="4F45AD26" w14:textId="49BC82CD" w:rsidR="002B0BED" w:rsidRPr="003650CB" w:rsidRDefault="002B5F16" w:rsidP="00503C47">
      <w:pPr>
        <w:pStyle w:val="paragraph"/>
        <w:spacing w:before="0" w:beforeAutospacing="0" w:after="0" w:afterAutospacing="0"/>
        <w:jc w:val="center"/>
        <w:textAlignment w:val="baseline"/>
        <w:rPr>
          <w:sz w:val="22"/>
          <w:szCs w:val="22"/>
        </w:rPr>
      </w:pPr>
      <w:r w:rsidRPr="003650CB">
        <w:rPr>
          <w:rStyle w:val="normaltextrun"/>
          <w:b/>
          <w:sz w:val="22"/>
          <w:szCs w:val="22"/>
        </w:rPr>
        <w:t>„</w:t>
      </w:r>
      <w:r w:rsidR="00BE2846" w:rsidRPr="00BE2846">
        <w:rPr>
          <w:rStyle w:val="normaltextrun"/>
          <w:b/>
          <w:sz w:val="22"/>
          <w:szCs w:val="22"/>
        </w:rPr>
        <w:t>Göd Város Önkormányzata részére polgári védelmi eszközök beszerzése 2 önálló részben</w:t>
      </w:r>
      <w:r w:rsidR="004B1B4D" w:rsidRPr="003650CB">
        <w:rPr>
          <w:rStyle w:val="normaltextrun"/>
          <w:b/>
          <w:sz w:val="22"/>
          <w:szCs w:val="22"/>
        </w:rPr>
        <w:t>”</w:t>
      </w:r>
    </w:p>
    <w:p w14:paraId="3F10657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73117E30" w14:textId="77777777" w:rsidR="002B0BED" w:rsidRPr="003650CB" w:rsidRDefault="002B0BED" w:rsidP="00503C47">
      <w:pPr>
        <w:pStyle w:val="paragraph"/>
        <w:numPr>
          <w:ilvl w:val="0"/>
          <w:numId w:val="1"/>
        </w:numPr>
        <w:spacing w:before="0" w:beforeAutospacing="0" w:after="0" w:afterAutospacing="0"/>
        <w:ind w:left="0" w:firstLine="0"/>
        <w:jc w:val="both"/>
        <w:textAlignment w:val="baseline"/>
        <w:rPr>
          <w:b/>
          <w:sz w:val="22"/>
          <w:szCs w:val="22"/>
        </w:rPr>
      </w:pPr>
      <w:r w:rsidRPr="003650CB">
        <w:rPr>
          <w:rStyle w:val="normaltextrun"/>
          <w:b/>
          <w:sz w:val="22"/>
          <w:szCs w:val="22"/>
        </w:rPr>
        <w:t>Ajánlatkérő:</w:t>
      </w:r>
      <w:r w:rsidRPr="003650CB">
        <w:rPr>
          <w:rStyle w:val="eop"/>
          <w:b/>
          <w:sz w:val="22"/>
          <w:szCs w:val="22"/>
        </w:rPr>
        <w:t> </w:t>
      </w:r>
    </w:p>
    <w:p w14:paraId="5C09082C" w14:textId="77777777" w:rsidR="002B0BED" w:rsidRPr="003650CB" w:rsidRDefault="002B0BED" w:rsidP="00503C47">
      <w:pPr>
        <w:pStyle w:val="paragraph"/>
        <w:spacing w:before="0" w:beforeAutospacing="0" w:after="0" w:afterAutospacing="0"/>
        <w:jc w:val="both"/>
        <w:textAlignment w:val="baseline"/>
        <w:rPr>
          <w:rStyle w:val="eop"/>
          <w:sz w:val="22"/>
          <w:szCs w:val="22"/>
        </w:rPr>
      </w:pPr>
    </w:p>
    <w:p w14:paraId="18862A43" w14:textId="77777777" w:rsidR="00762A31" w:rsidRPr="003650CB" w:rsidRDefault="00503C47" w:rsidP="00762A31">
      <w:pPr>
        <w:pStyle w:val="paragraph"/>
        <w:spacing w:before="0" w:beforeAutospacing="0" w:after="0" w:afterAutospacing="0"/>
        <w:textAlignment w:val="baseline"/>
        <w:rPr>
          <w:rStyle w:val="normaltextrun"/>
          <w:sz w:val="22"/>
          <w:szCs w:val="22"/>
        </w:rPr>
      </w:pPr>
      <w:r w:rsidRPr="003650CB">
        <w:rPr>
          <w:rStyle w:val="normaltextrun"/>
          <w:sz w:val="22"/>
          <w:szCs w:val="22"/>
        </w:rPr>
        <w:t>Neve:    Göd Város Önkormányzata</w:t>
      </w:r>
      <w:r w:rsidRPr="003650CB">
        <w:rPr>
          <w:rStyle w:val="normaltextrun"/>
          <w:sz w:val="22"/>
          <w:szCs w:val="22"/>
        </w:rPr>
        <w:br/>
        <w:t>Címe:   2131 Göd, Pesti út 81.</w:t>
      </w:r>
      <w:r w:rsidRPr="003650CB">
        <w:rPr>
          <w:rStyle w:val="normaltextrun"/>
          <w:sz w:val="22"/>
          <w:szCs w:val="22"/>
        </w:rPr>
        <w:br/>
        <w:t>Képviselője:  Balogh Csaba polgármester</w:t>
      </w:r>
      <w:r w:rsidRPr="003650CB">
        <w:rPr>
          <w:rStyle w:val="normaltextrun"/>
          <w:sz w:val="22"/>
          <w:szCs w:val="22"/>
        </w:rPr>
        <w:br/>
        <w:t>Telefon/fax:  06 27 530 064</w:t>
      </w:r>
      <w:r w:rsidRPr="003650CB">
        <w:rPr>
          <w:rStyle w:val="normaltextrun"/>
          <w:sz w:val="22"/>
          <w:szCs w:val="22"/>
        </w:rPr>
        <w:br/>
        <w:t>E-mail:   </w:t>
      </w:r>
      <w:hyperlink r:id="rId7" w:history="1">
        <w:r w:rsidRPr="003650CB">
          <w:rPr>
            <w:rStyle w:val="normaltextrun"/>
            <w:sz w:val="22"/>
            <w:szCs w:val="22"/>
          </w:rPr>
          <w:t>varoshaza@god.hu</w:t>
        </w:r>
      </w:hyperlink>
      <w:r w:rsidRPr="003650CB">
        <w:rPr>
          <w:rStyle w:val="normaltextrun"/>
          <w:sz w:val="22"/>
          <w:szCs w:val="22"/>
        </w:rPr>
        <w:br/>
      </w:r>
      <w:r w:rsidR="00762A31" w:rsidRPr="003650CB">
        <w:rPr>
          <w:rStyle w:val="normaltextrun"/>
          <w:sz w:val="22"/>
          <w:szCs w:val="22"/>
        </w:rPr>
        <w:t>Kapcsolattartó neve:  Huszti Benjámin</w:t>
      </w:r>
      <w:r w:rsidR="00762A31" w:rsidRPr="003650CB">
        <w:rPr>
          <w:rStyle w:val="normaltextrun"/>
          <w:sz w:val="22"/>
          <w:szCs w:val="22"/>
        </w:rPr>
        <w:br/>
        <w:t>Telefon/fax:  06-30/656-5128</w:t>
      </w:r>
      <w:r w:rsidR="00762A31" w:rsidRPr="003650CB">
        <w:rPr>
          <w:rStyle w:val="normaltextrun"/>
          <w:sz w:val="22"/>
          <w:szCs w:val="22"/>
        </w:rPr>
        <w:br/>
        <w:t>E-mail:   </w:t>
      </w:r>
      <w:hyperlink r:id="rId8" w:history="1">
        <w:r w:rsidR="00762A31" w:rsidRPr="003650CB">
          <w:rPr>
            <w:rStyle w:val="Hiperhivatkozs"/>
            <w:sz w:val="22"/>
            <w:szCs w:val="22"/>
          </w:rPr>
          <w:t>husztibenjamin@god.hu</w:t>
        </w:r>
      </w:hyperlink>
    </w:p>
    <w:p w14:paraId="6E101B76" w14:textId="77777777" w:rsidR="00762A31" w:rsidRPr="003650CB" w:rsidRDefault="00762A31" w:rsidP="00762A31">
      <w:pPr>
        <w:pStyle w:val="paragraph"/>
        <w:spacing w:before="0" w:beforeAutospacing="0" w:after="0" w:afterAutospacing="0"/>
        <w:jc w:val="both"/>
        <w:textAlignment w:val="baseline"/>
        <w:rPr>
          <w:sz w:val="22"/>
          <w:szCs w:val="22"/>
        </w:rPr>
      </w:pPr>
      <w:r w:rsidRPr="003650CB">
        <w:rPr>
          <w:rStyle w:val="eop"/>
          <w:sz w:val="22"/>
          <w:szCs w:val="22"/>
        </w:rPr>
        <w:t> </w:t>
      </w:r>
    </w:p>
    <w:p w14:paraId="1AB38E68"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2C94079" w14:textId="77777777" w:rsidR="00913810" w:rsidRPr="003650CB" w:rsidRDefault="00503C47" w:rsidP="00913810">
      <w:pPr>
        <w:pStyle w:val="paragraph"/>
        <w:numPr>
          <w:ilvl w:val="0"/>
          <w:numId w:val="3"/>
        </w:numPr>
        <w:spacing w:before="0" w:beforeAutospacing="0" w:after="0" w:afterAutospacing="0"/>
        <w:ind w:hanging="578"/>
        <w:jc w:val="both"/>
        <w:textAlignment w:val="baseline"/>
        <w:rPr>
          <w:rStyle w:val="eop"/>
          <w:sz w:val="22"/>
          <w:szCs w:val="22"/>
        </w:rPr>
      </w:pPr>
      <w:r w:rsidRPr="003650CB">
        <w:rPr>
          <w:rStyle w:val="normaltextrun"/>
          <w:b/>
          <w:sz w:val="22"/>
          <w:szCs w:val="22"/>
        </w:rPr>
        <w:t xml:space="preserve"> </w:t>
      </w:r>
      <w:r w:rsidR="002B0BED" w:rsidRPr="003650CB">
        <w:rPr>
          <w:rStyle w:val="normaltextrun"/>
          <w:b/>
          <w:sz w:val="22"/>
          <w:szCs w:val="22"/>
        </w:rPr>
        <w:t>A beszerzés tárgya:</w:t>
      </w:r>
      <w:r w:rsidR="002B0BED" w:rsidRPr="003650CB">
        <w:rPr>
          <w:rStyle w:val="eop"/>
          <w:sz w:val="22"/>
          <w:szCs w:val="22"/>
        </w:rPr>
        <w:t> </w:t>
      </w:r>
    </w:p>
    <w:p w14:paraId="25655F22" w14:textId="22112B69" w:rsidR="001131CF" w:rsidRDefault="001131CF" w:rsidP="006C5A94">
      <w:pPr>
        <w:pStyle w:val="paragraph"/>
        <w:spacing w:before="0" w:beforeAutospacing="0" w:after="0" w:afterAutospacing="0"/>
        <w:ind w:left="142"/>
        <w:jc w:val="both"/>
        <w:textAlignment w:val="baseline"/>
        <w:rPr>
          <w:sz w:val="22"/>
          <w:szCs w:val="22"/>
        </w:rPr>
      </w:pPr>
      <w:r w:rsidRPr="001131CF">
        <w:rPr>
          <w:sz w:val="22"/>
          <w:szCs w:val="22"/>
        </w:rPr>
        <w:t>Göd Város Önkormányzata részére polgári védelmi eszközök beszerzése 2 önálló részben</w:t>
      </w:r>
      <w:r>
        <w:rPr>
          <w:sz w:val="22"/>
          <w:szCs w:val="22"/>
        </w:rPr>
        <w:t>.</w:t>
      </w:r>
    </w:p>
    <w:p w14:paraId="07BB1059" w14:textId="6F5E541F" w:rsidR="001131CF" w:rsidRDefault="001131CF" w:rsidP="006C5A94">
      <w:pPr>
        <w:pStyle w:val="paragraph"/>
        <w:spacing w:before="0" w:beforeAutospacing="0" w:after="0" w:afterAutospacing="0"/>
        <w:ind w:left="142"/>
        <w:jc w:val="both"/>
        <w:textAlignment w:val="baseline"/>
        <w:rPr>
          <w:sz w:val="22"/>
          <w:szCs w:val="22"/>
        </w:rPr>
      </w:pPr>
      <w:r>
        <w:rPr>
          <w:sz w:val="22"/>
          <w:szCs w:val="22"/>
        </w:rPr>
        <w:t>Ajánlattevők mindkét részre nyújthatnak be önállóan ajánlatot.</w:t>
      </w:r>
    </w:p>
    <w:p w14:paraId="2BCA524E" w14:textId="77777777" w:rsidR="001131CF" w:rsidRDefault="001131CF" w:rsidP="006C5A94">
      <w:pPr>
        <w:pStyle w:val="paragraph"/>
        <w:spacing w:before="0" w:beforeAutospacing="0" w:after="0" w:afterAutospacing="0"/>
        <w:ind w:left="142"/>
        <w:jc w:val="both"/>
        <w:textAlignment w:val="baseline"/>
        <w:rPr>
          <w:sz w:val="22"/>
          <w:szCs w:val="22"/>
        </w:rPr>
      </w:pPr>
    </w:p>
    <w:p w14:paraId="064B4F1C" w14:textId="08643AB8" w:rsidR="001131CF" w:rsidRDefault="001131CF" w:rsidP="006C5A94">
      <w:pPr>
        <w:pStyle w:val="paragraph"/>
        <w:spacing w:before="0" w:beforeAutospacing="0" w:after="0" w:afterAutospacing="0"/>
        <w:ind w:left="142"/>
        <w:jc w:val="both"/>
        <w:textAlignment w:val="baseline"/>
        <w:rPr>
          <w:sz w:val="22"/>
          <w:szCs w:val="22"/>
        </w:rPr>
      </w:pPr>
      <w:r>
        <w:rPr>
          <w:sz w:val="22"/>
          <w:szCs w:val="22"/>
        </w:rPr>
        <w:t>1.ajánlati rész (Polgári védelmi eszközök)</w:t>
      </w:r>
    </w:p>
    <w:tbl>
      <w:tblPr>
        <w:tblStyle w:val="Rcsostblzat"/>
        <w:tblW w:w="0" w:type="auto"/>
        <w:tblLook w:val="04A0" w:firstRow="1" w:lastRow="0" w:firstColumn="1" w:lastColumn="0" w:noHBand="0" w:noVBand="1"/>
      </w:tblPr>
      <w:tblGrid>
        <w:gridCol w:w="7194"/>
        <w:gridCol w:w="665"/>
      </w:tblGrid>
      <w:tr w:rsidR="00125F4C" w:rsidRPr="00125F4C" w14:paraId="2C2D02E4" w14:textId="77777777" w:rsidTr="00125F4C">
        <w:trPr>
          <w:trHeight w:val="343"/>
        </w:trPr>
        <w:tc>
          <w:tcPr>
            <w:tcW w:w="7194" w:type="dxa"/>
            <w:noWrap/>
            <w:hideMark/>
          </w:tcPr>
          <w:p w14:paraId="0211B06E" w14:textId="77777777" w:rsidR="00125F4C" w:rsidRPr="00583EE2" w:rsidRDefault="00125F4C" w:rsidP="00125F4C">
            <w:pPr>
              <w:pStyle w:val="paragraph"/>
              <w:spacing w:after="0"/>
              <w:ind w:left="142"/>
              <w:jc w:val="both"/>
              <w:textAlignment w:val="baseline"/>
              <w:rPr>
                <w:b/>
                <w:bCs/>
                <w:sz w:val="22"/>
                <w:szCs w:val="22"/>
              </w:rPr>
            </w:pPr>
            <w:r w:rsidRPr="00583EE2">
              <w:rPr>
                <w:b/>
                <w:bCs/>
                <w:sz w:val="22"/>
                <w:szCs w:val="22"/>
              </w:rPr>
              <w:t>Megnevezés/Polgári védelmi eszközök</w:t>
            </w:r>
          </w:p>
        </w:tc>
        <w:tc>
          <w:tcPr>
            <w:tcW w:w="665" w:type="dxa"/>
            <w:noWrap/>
            <w:hideMark/>
          </w:tcPr>
          <w:p w14:paraId="4884DD5D" w14:textId="77777777" w:rsidR="00125F4C" w:rsidRPr="00583EE2" w:rsidRDefault="00125F4C" w:rsidP="00125F4C">
            <w:pPr>
              <w:pStyle w:val="paragraph"/>
              <w:spacing w:after="0"/>
              <w:ind w:left="142"/>
              <w:jc w:val="both"/>
              <w:textAlignment w:val="baseline"/>
              <w:rPr>
                <w:b/>
                <w:bCs/>
                <w:sz w:val="22"/>
                <w:szCs w:val="22"/>
              </w:rPr>
            </w:pPr>
            <w:r w:rsidRPr="00583EE2">
              <w:rPr>
                <w:b/>
                <w:bCs/>
                <w:sz w:val="22"/>
                <w:szCs w:val="22"/>
              </w:rPr>
              <w:t>db</w:t>
            </w:r>
          </w:p>
        </w:tc>
      </w:tr>
      <w:tr w:rsidR="00125F4C" w:rsidRPr="00125F4C" w14:paraId="07AE37D6" w14:textId="77777777" w:rsidTr="00125F4C">
        <w:trPr>
          <w:trHeight w:val="288"/>
        </w:trPr>
        <w:tc>
          <w:tcPr>
            <w:tcW w:w="7194" w:type="dxa"/>
            <w:hideMark/>
          </w:tcPr>
          <w:p w14:paraId="55D4B0F4"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Tornaszőnyeg:</w:t>
            </w:r>
            <w:r w:rsidRPr="00583EE2">
              <w:rPr>
                <w:sz w:val="22"/>
                <w:szCs w:val="22"/>
              </w:rPr>
              <w:t xml:space="preserve"> (méret 200*100*10 cm, anyaga:szivacs 25 kg/m3,tisztitható huzattal)</w:t>
            </w:r>
          </w:p>
        </w:tc>
        <w:tc>
          <w:tcPr>
            <w:tcW w:w="665" w:type="dxa"/>
            <w:noWrap/>
            <w:hideMark/>
          </w:tcPr>
          <w:p w14:paraId="0EE1CE26"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30</w:t>
            </w:r>
          </w:p>
        </w:tc>
      </w:tr>
      <w:tr w:rsidR="00125F4C" w:rsidRPr="00125F4C" w14:paraId="1B85F982" w14:textId="77777777" w:rsidTr="00125F4C">
        <w:trPr>
          <w:trHeight w:val="288"/>
        </w:trPr>
        <w:tc>
          <w:tcPr>
            <w:tcW w:w="7194" w:type="dxa"/>
            <w:hideMark/>
          </w:tcPr>
          <w:p w14:paraId="41A0D0C7"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Tábori takaró:</w:t>
            </w:r>
            <w:r w:rsidRPr="00583EE2">
              <w:rPr>
                <w:sz w:val="22"/>
                <w:szCs w:val="22"/>
              </w:rPr>
              <w:t xml:space="preserve"> (méret 200*150 cm, anyaga textik keverék (Akril, Poliészter, Pamut ) szín: szürke)</w:t>
            </w:r>
          </w:p>
        </w:tc>
        <w:tc>
          <w:tcPr>
            <w:tcW w:w="665" w:type="dxa"/>
            <w:noWrap/>
            <w:hideMark/>
          </w:tcPr>
          <w:p w14:paraId="3F863AAE"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60</w:t>
            </w:r>
          </w:p>
        </w:tc>
      </w:tr>
      <w:tr w:rsidR="00125F4C" w:rsidRPr="00125F4C" w14:paraId="37FC61E0" w14:textId="77777777" w:rsidTr="00125F4C">
        <w:trPr>
          <w:trHeight w:val="576"/>
        </w:trPr>
        <w:tc>
          <w:tcPr>
            <w:tcW w:w="7194" w:type="dxa"/>
            <w:hideMark/>
          </w:tcPr>
          <w:p w14:paraId="7DC1B0F6"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Megafon Kézi mikrofon:</w:t>
            </w:r>
            <w:r w:rsidRPr="00583EE2">
              <w:rPr>
                <w:sz w:val="22"/>
                <w:szCs w:val="22"/>
              </w:rPr>
              <w:t xml:space="preserve"> (Teljesítmény:min. 25 W. Tömeg:1,2-2,5 kg között. Pisztolyfogantyú, hordozó heveder, beszéd gomb és hangerőszabályzó)</w:t>
            </w:r>
          </w:p>
        </w:tc>
        <w:tc>
          <w:tcPr>
            <w:tcW w:w="665" w:type="dxa"/>
            <w:noWrap/>
            <w:hideMark/>
          </w:tcPr>
          <w:p w14:paraId="6EB52FEC"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5</w:t>
            </w:r>
          </w:p>
        </w:tc>
      </w:tr>
      <w:tr w:rsidR="00125F4C" w:rsidRPr="00125F4C" w14:paraId="4F2C99DF" w14:textId="77777777" w:rsidTr="00125F4C">
        <w:trPr>
          <w:trHeight w:val="288"/>
        </w:trPr>
        <w:tc>
          <w:tcPr>
            <w:tcW w:w="7194" w:type="dxa"/>
            <w:hideMark/>
          </w:tcPr>
          <w:p w14:paraId="6843B300"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Gázérzékelő kézi:</w:t>
            </w:r>
            <w:r w:rsidRPr="00583EE2">
              <w:rPr>
                <w:sz w:val="22"/>
                <w:szCs w:val="22"/>
              </w:rPr>
              <w:t xml:space="preserve"> (4 gázos gázdetektor infrás éghetőgáz szenzorral (H2S/CO/O2/LEL) 1 éves kalibrációs ciklus)</w:t>
            </w:r>
          </w:p>
        </w:tc>
        <w:tc>
          <w:tcPr>
            <w:tcW w:w="665" w:type="dxa"/>
            <w:noWrap/>
            <w:hideMark/>
          </w:tcPr>
          <w:p w14:paraId="41C8CB50"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1</w:t>
            </w:r>
          </w:p>
        </w:tc>
      </w:tr>
      <w:tr w:rsidR="00125F4C" w:rsidRPr="00125F4C" w14:paraId="6BBCF795" w14:textId="77777777" w:rsidTr="00125F4C">
        <w:trPr>
          <w:trHeight w:val="864"/>
        </w:trPr>
        <w:tc>
          <w:tcPr>
            <w:tcW w:w="7194" w:type="dxa"/>
            <w:hideMark/>
          </w:tcPr>
          <w:p w14:paraId="7D17E9BB"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Kézi adóvevő, ipari kivitel:</w:t>
            </w:r>
            <w:r w:rsidRPr="00583EE2">
              <w:rPr>
                <w:sz w:val="22"/>
                <w:szCs w:val="22"/>
              </w:rPr>
              <w:t xml:space="preserve"> (engedély nélküli frekvencián használható adóvevő. Akkumlátorral, töltő adatpterrel, övtartóval.Minimum 32 előreprogramozott csatorna kiosztással. Anyaga:műanyag. Zajzár. IP54-es por és vízállóság. Hatótáv ideális körülmények között minimum 4 km.)</w:t>
            </w:r>
          </w:p>
        </w:tc>
        <w:tc>
          <w:tcPr>
            <w:tcW w:w="665" w:type="dxa"/>
            <w:noWrap/>
            <w:hideMark/>
          </w:tcPr>
          <w:p w14:paraId="475A3C02"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6</w:t>
            </w:r>
          </w:p>
        </w:tc>
      </w:tr>
      <w:tr w:rsidR="00125F4C" w:rsidRPr="00125F4C" w14:paraId="782D75B0" w14:textId="77777777" w:rsidTr="00125F4C">
        <w:trPr>
          <w:trHeight w:val="576"/>
        </w:trPr>
        <w:tc>
          <w:tcPr>
            <w:tcW w:w="7194" w:type="dxa"/>
            <w:hideMark/>
          </w:tcPr>
          <w:p w14:paraId="4B730DAF"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 xml:space="preserve">Tölthető akkumlátoros kézi lámpa: </w:t>
            </w:r>
            <w:r w:rsidRPr="00583EE2">
              <w:rPr>
                <w:sz w:val="22"/>
                <w:szCs w:val="22"/>
              </w:rPr>
              <w:t>(fényforrás:LED minimum 10W,világítási távolság: minimum 250 m, anyaga:műanyag. Tulajdonságok: vízálló. Tartozékok:töltő adapter)</w:t>
            </w:r>
          </w:p>
        </w:tc>
        <w:tc>
          <w:tcPr>
            <w:tcW w:w="665" w:type="dxa"/>
            <w:noWrap/>
            <w:hideMark/>
          </w:tcPr>
          <w:p w14:paraId="24DE1DE4"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6</w:t>
            </w:r>
          </w:p>
        </w:tc>
      </w:tr>
      <w:tr w:rsidR="00125F4C" w:rsidRPr="00125F4C" w14:paraId="37E47900" w14:textId="77777777" w:rsidTr="00125F4C">
        <w:trPr>
          <w:trHeight w:val="576"/>
        </w:trPr>
        <w:tc>
          <w:tcPr>
            <w:tcW w:w="7194" w:type="dxa"/>
            <w:hideMark/>
          </w:tcPr>
          <w:p w14:paraId="0308D42E" w14:textId="77777777" w:rsidR="00125F4C" w:rsidRPr="00583EE2" w:rsidRDefault="00125F4C" w:rsidP="00125F4C">
            <w:pPr>
              <w:pStyle w:val="paragraph"/>
              <w:spacing w:after="0"/>
              <w:ind w:left="142"/>
              <w:jc w:val="both"/>
              <w:textAlignment w:val="baseline"/>
              <w:rPr>
                <w:b/>
                <w:bCs/>
                <w:sz w:val="22"/>
                <w:szCs w:val="22"/>
              </w:rPr>
            </w:pPr>
            <w:r w:rsidRPr="00583EE2">
              <w:rPr>
                <w:b/>
                <w:bCs/>
                <w:sz w:val="22"/>
                <w:szCs w:val="22"/>
              </w:rPr>
              <w:t>Benzinmotoros áramfejlesztő:</w:t>
            </w:r>
            <w:r w:rsidRPr="00583EE2">
              <w:rPr>
                <w:sz w:val="22"/>
                <w:szCs w:val="22"/>
              </w:rPr>
              <w:t xml:space="preserve"> (egyfázisú, önindítós. Motor négyűtemű minimum 400 maximum 500 cm3, Elektromos teljesítmény tartós igénybevételnél: minimum 6 kVA.Védettség : IP23 Feszültség szabályozás: AVR)</w:t>
            </w:r>
          </w:p>
        </w:tc>
        <w:tc>
          <w:tcPr>
            <w:tcW w:w="665" w:type="dxa"/>
            <w:noWrap/>
            <w:hideMark/>
          </w:tcPr>
          <w:p w14:paraId="6E5116CC"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1</w:t>
            </w:r>
          </w:p>
        </w:tc>
      </w:tr>
      <w:tr w:rsidR="00125F4C" w:rsidRPr="00125F4C" w14:paraId="112093AA" w14:textId="77777777" w:rsidTr="00125F4C">
        <w:trPr>
          <w:trHeight w:val="1128"/>
        </w:trPr>
        <w:tc>
          <w:tcPr>
            <w:tcW w:w="7194" w:type="dxa"/>
            <w:hideMark/>
          </w:tcPr>
          <w:p w14:paraId="5302CB17" w14:textId="2AB60D17" w:rsidR="00125F4C" w:rsidRPr="00583EE2" w:rsidRDefault="00125F4C" w:rsidP="00125F4C">
            <w:pPr>
              <w:pStyle w:val="paragraph"/>
              <w:spacing w:after="0"/>
              <w:ind w:left="142"/>
              <w:jc w:val="both"/>
              <w:textAlignment w:val="baseline"/>
              <w:rPr>
                <w:b/>
                <w:bCs/>
                <w:sz w:val="22"/>
                <w:szCs w:val="22"/>
              </w:rPr>
            </w:pPr>
            <w:r w:rsidRPr="00583EE2">
              <w:rPr>
                <w:b/>
                <w:bCs/>
                <w:sz w:val="22"/>
                <w:szCs w:val="22"/>
              </w:rPr>
              <w:t xml:space="preserve">Mobilgarázs: </w:t>
            </w:r>
            <w:r w:rsidRPr="00583EE2">
              <w:rPr>
                <w:sz w:val="22"/>
                <w:szCs w:val="22"/>
              </w:rPr>
              <w:t>(Nyeregtetős kialakítás, ablak nélkül. Külső méret: 5*6m, teljes magasság maximum 3 méter, 1 db kapu magassága 2 m, szélessége 3 m. További ajtó - 2m x 0,97m Szín:fehér és vagy szürke. Anyaga:lemez. Az összeállításhoz szükséges segédanyagokkal. Betonhoz rögzítéshez alapcsavarokkal.)</w:t>
            </w:r>
          </w:p>
        </w:tc>
        <w:tc>
          <w:tcPr>
            <w:tcW w:w="665" w:type="dxa"/>
            <w:noWrap/>
            <w:hideMark/>
          </w:tcPr>
          <w:p w14:paraId="11660027"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1</w:t>
            </w:r>
          </w:p>
        </w:tc>
      </w:tr>
    </w:tbl>
    <w:p w14:paraId="082D4A16" w14:textId="66E242E3" w:rsidR="001131CF" w:rsidRDefault="001131CF" w:rsidP="006C5A94">
      <w:pPr>
        <w:pStyle w:val="paragraph"/>
        <w:spacing w:before="0" w:beforeAutospacing="0" w:after="0" w:afterAutospacing="0"/>
        <w:ind w:left="142"/>
        <w:jc w:val="both"/>
        <w:textAlignment w:val="baseline"/>
        <w:rPr>
          <w:sz w:val="22"/>
          <w:szCs w:val="22"/>
        </w:rPr>
      </w:pPr>
    </w:p>
    <w:p w14:paraId="112CE040" w14:textId="77777777" w:rsidR="00125F4C" w:rsidRDefault="00125F4C" w:rsidP="006C5A94">
      <w:pPr>
        <w:pStyle w:val="paragraph"/>
        <w:spacing w:before="0" w:beforeAutospacing="0" w:after="0" w:afterAutospacing="0"/>
        <w:ind w:left="142"/>
        <w:jc w:val="both"/>
        <w:textAlignment w:val="baseline"/>
        <w:rPr>
          <w:sz w:val="22"/>
          <w:szCs w:val="22"/>
        </w:rPr>
      </w:pPr>
    </w:p>
    <w:p w14:paraId="628ED807" w14:textId="4ECEEA6B" w:rsidR="001131CF" w:rsidRDefault="001131CF" w:rsidP="006C5A94">
      <w:pPr>
        <w:pStyle w:val="paragraph"/>
        <w:spacing w:before="0" w:beforeAutospacing="0" w:after="0" w:afterAutospacing="0"/>
        <w:ind w:left="142"/>
        <w:jc w:val="both"/>
        <w:textAlignment w:val="baseline"/>
        <w:rPr>
          <w:sz w:val="22"/>
          <w:szCs w:val="22"/>
        </w:rPr>
      </w:pPr>
      <w:r>
        <w:rPr>
          <w:sz w:val="22"/>
          <w:szCs w:val="22"/>
        </w:rPr>
        <w:t>2.ajánlati rész (Munkavédelmi eszközök)</w:t>
      </w:r>
    </w:p>
    <w:p w14:paraId="7303D7AB" w14:textId="7575C24A" w:rsidR="001131CF" w:rsidRDefault="001131CF" w:rsidP="006C5A94">
      <w:pPr>
        <w:pStyle w:val="paragraph"/>
        <w:spacing w:before="0" w:beforeAutospacing="0" w:after="0" w:afterAutospacing="0"/>
        <w:ind w:left="142"/>
        <w:jc w:val="both"/>
        <w:textAlignment w:val="baseline"/>
        <w:rPr>
          <w:sz w:val="22"/>
          <w:szCs w:val="22"/>
        </w:rPr>
      </w:pPr>
    </w:p>
    <w:tbl>
      <w:tblPr>
        <w:tblStyle w:val="Rcsostblzat"/>
        <w:tblW w:w="0" w:type="auto"/>
        <w:tblLook w:val="04A0" w:firstRow="1" w:lastRow="0" w:firstColumn="1" w:lastColumn="0" w:noHBand="0" w:noVBand="1"/>
      </w:tblPr>
      <w:tblGrid>
        <w:gridCol w:w="7194"/>
        <w:gridCol w:w="665"/>
      </w:tblGrid>
      <w:tr w:rsidR="00125F4C" w:rsidRPr="00125F4C" w14:paraId="55206E2A" w14:textId="77777777" w:rsidTr="00125F4C">
        <w:trPr>
          <w:trHeight w:val="582"/>
        </w:trPr>
        <w:tc>
          <w:tcPr>
            <w:tcW w:w="7194" w:type="dxa"/>
            <w:noWrap/>
            <w:hideMark/>
          </w:tcPr>
          <w:p w14:paraId="6A9EDA0B" w14:textId="77777777" w:rsidR="00125F4C" w:rsidRPr="00583EE2" w:rsidRDefault="00125F4C" w:rsidP="00125F4C">
            <w:pPr>
              <w:pStyle w:val="paragraph"/>
              <w:spacing w:after="0"/>
              <w:ind w:left="142"/>
              <w:jc w:val="both"/>
              <w:textAlignment w:val="baseline"/>
              <w:rPr>
                <w:b/>
                <w:bCs/>
                <w:sz w:val="22"/>
                <w:szCs w:val="22"/>
              </w:rPr>
            </w:pPr>
            <w:r w:rsidRPr="00583EE2">
              <w:rPr>
                <w:b/>
                <w:bCs/>
                <w:sz w:val="22"/>
                <w:szCs w:val="22"/>
              </w:rPr>
              <w:t>Megnevezés/munkabiztonsági felszerelések</w:t>
            </w:r>
          </w:p>
        </w:tc>
        <w:tc>
          <w:tcPr>
            <w:tcW w:w="665" w:type="dxa"/>
            <w:noWrap/>
            <w:hideMark/>
          </w:tcPr>
          <w:p w14:paraId="401A89AC" w14:textId="77777777" w:rsidR="00125F4C" w:rsidRPr="00583EE2" w:rsidRDefault="00125F4C" w:rsidP="00125F4C">
            <w:pPr>
              <w:pStyle w:val="paragraph"/>
              <w:spacing w:after="0"/>
              <w:ind w:left="142"/>
              <w:jc w:val="both"/>
              <w:textAlignment w:val="baseline"/>
              <w:rPr>
                <w:b/>
                <w:bCs/>
                <w:sz w:val="22"/>
                <w:szCs w:val="22"/>
              </w:rPr>
            </w:pPr>
            <w:r w:rsidRPr="00583EE2">
              <w:rPr>
                <w:b/>
                <w:bCs/>
                <w:sz w:val="22"/>
                <w:szCs w:val="22"/>
              </w:rPr>
              <w:t>db</w:t>
            </w:r>
          </w:p>
        </w:tc>
      </w:tr>
      <w:tr w:rsidR="00125F4C" w:rsidRPr="00125F4C" w14:paraId="528EB200" w14:textId="77777777" w:rsidTr="00125F4C">
        <w:trPr>
          <w:trHeight w:val="576"/>
        </w:trPr>
        <w:tc>
          <w:tcPr>
            <w:tcW w:w="7194" w:type="dxa"/>
            <w:hideMark/>
          </w:tcPr>
          <w:p w14:paraId="582F2390"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lastRenderedPageBreak/>
              <w:t>Védősisak:</w:t>
            </w:r>
            <w:r w:rsidRPr="00583EE2">
              <w:rPr>
                <w:sz w:val="22"/>
                <w:szCs w:val="22"/>
              </w:rPr>
              <w:t xml:space="preserve"> (Anyaga: ABS arcvédő nélküli változat.Állszíjjal együtt. Szín fehér vagy és sárga Állítható mérettartomány</w:t>
            </w:r>
            <w:r w:rsidRPr="00583EE2">
              <w:rPr>
                <w:sz w:val="22"/>
                <w:szCs w:val="22"/>
              </w:rPr>
              <w:br/>
              <w:t>52-63cm.)</w:t>
            </w:r>
          </w:p>
        </w:tc>
        <w:tc>
          <w:tcPr>
            <w:tcW w:w="665" w:type="dxa"/>
            <w:noWrap/>
            <w:hideMark/>
          </w:tcPr>
          <w:p w14:paraId="3B8E0626"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50</w:t>
            </w:r>
          </w:p>
        </w:tc>
      </w:tr>
      <w:tr w:rsidR="00125F4C" w:rsidRPr="00125F4C" w14:paraId="4E9571C4" w14:textId="77777777" w:rsidTr="00125F4C">
        <w:trPr>
          <w:trHeight w:val="576"/>
        </w:trPr>
        <w:tc>
          <w:tcPr>
            <w:tcW w:w="7194" w:type="dxa"/>
            <w:hideMark/>
          </w:tcPr>
          <w:p w14:paraId="474F8DCE"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Jól láthatósági esőköpeny:</w:t>
            </w:r>
            <w:r w:rsidRPr="00583EE2">
              <w:rPr>
                <w:sz w:val="22"/>
                <w:szCs w:val="22"/>
              </w:rPr>
              <w:t xml:space="preserve"> (CE minősítés, hosszított min 120 cm hosszú, anyaga műanyag, tulajdonsága fényvisszaverő színe:sárga Méretek: </w:t>
            </w:r>
            <w:r w:rsidRPr="00583EE2">
              <w:rPr>
                <w:b/>
                <w:bCs/>
                <w:sz w:val="22"/>
                <w:szCs w:val="22"/>
              </w:rPr>
              <w:t>L,XL,2XL</w:t>
            </w:r>
            <w:r w:rsidRPr="00583EE2">
              <w:rPr>
                <w:sz w:val="22"/>
                <w:szCs w:val="22"/>
              </w:rPr>
              <w:t xml:space="preserve">,-15-15 db </w:t>
            </w:r>
            <w:r w:rsidRPr="00583EE2">
              <w:rPr>
                <w:b/>
                <w:bCs/>
                <w:sz w:val="22"/>
                <w:szCs w:val="22"/>
              </w:rPr>
              <w:t>M</w:t>
            </w:r>
            <w:r w:rsidRPr="00583EE2">
              <w:rPr>
                <w:sz w:val="22"/>
                <w:szCs w:val="22"/>
              </w:rPr>
              <w:t xml:space="preserve"> 5db)</w:t>
            </w:r>
          </w:p>
        </w:tc>
        <w:tc>
          <w:tcPr>
            <w:tcW w:w="665" w:type="dxa"/>
            <w:noWrap/>
            <w:hideMark/>
          </w:tcPr>
          <w:p w14:paraId="6296CF24"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50</w:t>
            </w:r>
          </w:p>
        </w:tc>
      </w:tr>
      <w:tr w:rsidR="00125F4C" w:rsidRPr="00125F4C" w14:paraId="16CA2DD1" w14:textId="77777777" w:rsidTr="00125F4C">
        <w:trPr>
          <w:trHeight w:val="576"/>
        </w:trPr>
        <w:tc>
          <w:tcPr>
            <w:tcW w:w="7194" w:type="dxa"/>
            <w:hideMark/>
          </w:tcPr>
          <w:p w14:paraId="563A564D"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Láthatósági mellény:</w:t>
            </w:r>
            <w:r w:rsidRPr="00583EE2">
              <w:rPr>
                <w:sz w:val="22"/>
                <w:szCs w:val="22"/>
              </w:rPr>
              <w:t>(anyga:poliészterfényvisszaverő mellény, mosható, sárga és vagy narancs színben, Méretek: L,XL,2XL,-15-15 db M 5db)</w:t>
            </w:r>
          </w:p>
        </w:tc>
        <w:tc>
          <w:tcPr>
            <w:tcW w:w="665" w:type="dxa"/>
            <w:noWrap/>
            <w:hideMark/>
          </w:tcPr>
          <w:p w14:paraId="02306CCA"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50</w:t>
            </w:r>
          </w:p>
        </w:tc>
      </w:tr>
      <w:tr w:rsidR="00125F4C" w:rsidRPr="00125F4C" w14:paraId="0F8FE20F" w14:textId="77777777" w:rsidTr="00125F4C">
        <w:trPr>
          <w:trHeight w:val="288"/>
        </w:trPr>
        <w:tc>
          <w:tcPr>
            <w:tcW w:w="7194" w:type="dxa"/>
            <w:hideMark/>
          </w:tcPr>
          <w:p w14:paraId="654C79C0"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 xml:space="preserve">Gumicsizma </w:t>
            </w:r>
            <w:r w:rsidRPr="00583EE2">
              <w:rPr>
                <w:sz w:val="22"/>
                <w:szCs w:val="22"/>
              </w:rPr>
              <w:t>(szín:zöld, méret 42-43-44 méret 15-15 db 45 méret 5db)</w:t>
            </w:r>
          </w:p>
        </w:tc>
        <w:tc>
          <w:tcPr>
            <w:tcW w:w="665" w:type="dxa"/>
            <w:noWrap/>
            <w:hideMark/>
          </w:tcPr>
          <w:p w14:paraId="702D2922"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50</w:t>
            </w:r>
          </w:p>
        </w:tc>
      </w:tr>
      <w:tr w:rsidR="00125F4C" w:rsidRPr="00125F4C" w14:paraId="0C11B136" w14:textId="77777777" w:rsidTr="00125F4C">
        <w:trPr>
          <w:trHeight w:val="576"/>
        </w:trPr>
        <w:tc>
          <w:tcPr>
            <w:tcW w:w="7194" w:type="dxa"/>
            <w:hideMark/>
          </w:tcPr>
          <w:p w14:paraId="1DE011B9" w14:textId="77777777" w:rsidR="00125F4C" w:rsidRPr="00583EE2" w:rsidRDefault="00125F4C" w:rsidP="00125F4C">
            <w:pPr>
              <w:pStyle w:val="paragraph"/>
              <w:spacing w:after="0"/>
              <w:ind w:left="142"/>
              <w:jc w:val="both"/>
              <w:textAlignment w:val="baseline"/>
              <w:rPr>
                <w:sz w:val="22"/>
                <w:szCs w:val="22"/>
              </w:rPr>
            </w:pPr>
            <w:r w:rsidRPr="00583EE2">
              <w:rPr>
                <w:b/>
                <w:bCs/>
                <w:sz w:val="22"/>
                <w:szCs w:val="22"/>
              </w:rPr>
              <w:t>Munkavédelmi kesztyű:</w:t>
            </w:r>
            <w:r w:rsidRPr="00583EE2">
              <w:rPr>
                <w:sz w:val="22"/>
                <w:szCs w:val="22"/>
              </w:rPr>
              <w:t xml:space="preserve"> (CE minősítéssel. Nitril hab bevonat, 3/4-ig mártott kesztyű. Méretek: 9-10-11 méretből 15-15 db, 8-as méretből 5 db)</w:t>
            </w:r>
          </w:p>
        </w:tc>
        <w:tc>
          <w:tcPr>
            <w:tcW w:w="665" w:type="dxa"/>
            <w:noWrap/>
            <w:hideMark/>
          </w:tcPr>
          <w:p w14:paraId="0BB724F6" w14:textId="77777777" w:rsidR="00125F4C" w:rsidRPr="00583EE2" w:rsidRDefault="00125F4C" w:rsidP="00125F4C">
            <w:pPr>
              <w:pStyle w:val="paragraph"/>
              <w:spacing w:after="0"/>
              <w:ind w:left="142"/>
              <w:jc w:val="both"/>
              <w:textAlignment w:val="baseline"/>
              <w:rPr>
                <w:sz w:val="22"/>
                <w:szCs w:val="22"/>
              </w:rPr>
            </w:pPr>
            <w:r w:rsidRPr="00583EE2">
              <w:rPr>
                <w:sz w:val="22"/>
                <w:szCs w:val="22"/>
              </w:rPr>
              <w:t>50</w:t>
            </w:r>
          </w:p>
        </w:tc>
      </w:tr>
    </w:tbl>
    <w:p w14:paraId="41AB84CC" w14:textId="3CBAA01A" w:rsidR="001131CF" w:rsidRDefault="001131CF" w:rsidP="006C5A94">
      <w:pPr>
        <w:pStyle w:val="paragraph"/>
        <w:spacing w:before="0" w:beforeAutospacing="0" w:after="0" w:afterAutospacing="0"/>
        <w:ind w:left="142"/>
        <w:jc w:val="both"/>
        <w:textAlignment w:val="baseline"/>
        <w:rPr>
          <w:sz w:val="22"/>
          <w:szCs w:val="22"/>
        </w:rPr>
      </w:pPr>
    </w:p>
    <w:p w14:paraId="2A19C718" w14:textId="43350879" w:rsidR="001131CF" w:rsidRPr="001131CF" w:rsidRDefault="001131CF" w:rsidP="001131CF">
      <w:pPr>
        <w:pStyle w:val="paragraph"/>
        <w:spacing w:after="0"/>
        <w:ind w:left="142"/>
        <w:jc w:val="both"/>
        <w:textAlignment w:val="baseline"/>
        <w:rPr>
          <w:sz w:val="22"/>
          <w:szCs w:val="22"/>
        </w:rPr>
      </w:pPr>
      <w:r w:rsidRPr="001131CF">
        <w:rPr>
          <w:sz w:val="22"/>
          <w:szCs w:val="22"/>
        </w:rPr>
        <w:t xml:space="preserve">A beszerzendő áruk tételes jegyzékét, mennyiségi teljes lebontását és termékspecifikációját </w:t>
      </w:r>
      <w:r>
        <w:rPr>
          <w:sz w:val="22"/>
          <w:szCs w:val="22"/>
        </w:rPr>
        <w:t xml:space="preserve">a </w:t>
      </w:r>
      <w:r w:rsidRPr="001131CF">
        <w:rPr>
          <w:sz w:val="22"/>
          <w:szCs w:val="22"/>
        </w:rPr>
        <w:t>1.rész Polgári védelmi eszközök xls</w:t>
      </w:r>
      <w:r>
        <w:rPr>
          <w:sz w:val="22"/>
          <w:szCs w:val="22"/>
        </w:rPr>
        <w:t xml:space="preserve">, illetve </w:t>
      </w:r>
      <w:r w:rsidRPr="001131CF">
        <w:rPr>
          <w:sz w:val="22"/>
          <w:szCs w:val="22"/>
        </w:rPr>
        <w:t>2.rész Munkabiztonsági felszerelések_ xls</w:t>
      </w:r>
      <w:r>
        <w:rPr>
          <w:sz w:val="22"/>
          <w:szCs w:val="22"/>
        </w:rPr>
        <w:t xml:space="preserve"> </w:t>
      </w:r>
      <w:r w:rsidRPr="001131CF">
        <w:rPr>
          <w:sz w:val="22"/>
          <w:szCs w:val="22"/>
        </w:rPr>
        <w:t>táblázat</w:t>
      </w:r>
      <w:r>
        <w:rPr>
          <w:sz w:val="22"/>
          <w:szCs w:val="22"/>
        </w:rPr>
        <w:t>ok tartalmazzák</w:t>
      </w:r>
      <w:r w:rsidRPr="001131CF">
        <w:rPr>
          <w:sz w:val="22"/>
          <w:szCs w:val="22"/>
        </w:rPr>
        <w:t>. A meghatározott műszaki követelmények az egyes termékek tekintetében minimum elvárások.</w:t>
      </w:r>
      <w:r>
        <w:rPr>
          <w:sz w:val="22"/>
          <w:szCs w:val="22"/>
        </w:rPr>
        <w:t xml:space="preserve"> </w:t>
      </w:r>
      <w:r w:rsidRPr="001131CF">
        <w:rPr>
          <w:sz w:val="22"/>
          <w:szCs w:val="22"/>
        </w:rPr>
        <w:t>Ajánlattevőnek a</w:t>
      </w:r>
      <w:r>
        <w:rPr>
          <w:sz w:val="22"/>
          <w:szCs w:val="22"/>
        </w:rPr>
        <w:t xml:space="preserve">z ártáblázatokban </w:t>
      </w:r>
      <w:r w:rsidRPr="001131CF">
        <w:rPr>
          <w:sz w:val="22"/>
          <w:szCs w:val="22"/>
        </w:rPr>
        <w:t>foglalt valamennyi tételre kell árajánlatot adnia, amennyiben nem ad ajánlatot valamennyi tételre – úgy az ajánlata érvénytelen</w:t>
      </w:r>
      <w:r>
        <w:rPr>
          <w:sz w:val="22"/>
          <w:szCs w:val="22"/>
        </w:rPr>
        <w:t xml:space="preserve"> az adott részben</w:t>
      </w:r>
      <w:r w:rsidRPr="001131CF">
        <w:rPr>
          <w:sz w:val="22"/>
          <w:szCs w:val="22"/>
        </w:rPr>
        <w:t>!</w:t>
      </w:r>
    </w:p>
    <w:p w14:paraId="667505BB" w14:textId="098785C4" w:rsidR="004C3EB2" w:rsidRPr="00F4528E" w:rsidRDefault="001131CF" w:rsidP="004C3EB2">
      <w:pPr>
        <w:pStyle w:val="paragraph"/>
        <w:spacing w:after="0"/>
        <w:ind w:left="142"/>
        <w:jc w:val="both"/>
        <w:textAlignment w:val="baseline"/>
        <w:rPr>
          <w:sz w:val="22"/>
          <w:szCs w:val="22"/>
        </w:rPr>
      </w:pPr>
      <w:r w:rsidRPr="001131CF">
        <w:rPr>
          <w:sz w:val="22"/>
          <w:szCs w:val="22"/>
        </w:rPr>
        <w:t>A</w:t>
      </w:r>
      <w:r>
        <w:rPr>
          <w:sz w:val="22"/>
          <w:szCs w:val="22"/>
        </w:rPr>
        <w:t>z ártáblázatok „Megnevezés”</w:t>
      </w:r>
      <w:r w:rsidRPr="001131CF">
        <w:rPr>
          <w:sz w:val="22"/>
          <w:szCs w:val="22"/>
        </w:rPr>
        <w:t xml:space="preserve"> oszlopában meghatározott minimum elvárásként előírtaktól eltérni nem lehet. A megajánlott terméknek az előírttal egyenértékű </w:t>
      </w:r>
      <w:r>
        <w:rPr>
          <w:sz w:val="22"/>
          <w:szCs w:val="22"/>
        </w:rPr>
        <w:t xml:space="preserve">vagy jobb </w:t>
      </w:r>
      <w:r w:rsidRPr="001131CF">
        <w:rPr>
          <w:sz w:val="22"/>
          <w:szCs w:val="22"/>
        </w:rPr>
        <w:t>műszaki paraméterekkel kell rendelkeznie.</w:t>
      </w:r>
      <w:r w:rsidR="004C3EB2">
        <w:rPr>
          <w:sz w:val="22"/>
          <w:szCs w:val="22"/>
        </w:rPr>
        <w:t xml:space="preserve"> Amennyiben </w:t>
      </w:r>
      <w:r w:rsidR="004C3EB2" w:rsidRPr="00F4528E">
        <w:rPr>
          <w:sz w:val="22"/>
          <w:szCs w:val="22"/>
        </w:rPr>
        <w:t xml:space="preserve">Ajánlattevő </w:t>
      </w:r>
      <w:r w:rsidR="004C3EB2">
        <w:rPr>
          <w:sz w:val="22"/>
          <w:szCs w:val="22"/>
        </w:rPr>
        <w:t xml:space="preserve">olyan műszaki paraméterekkel rendelkező terméket ajánl meg, mely nem azonos az ajánlatkérő által előírt műszaki paraméterekkel, úgy ajánlattevő </w:t>
      </w:r>
      <w:r w:rsidR="004C3EB2" w:rsidRPr="00F4528E">
        <w:rPr>
          <w:sz w:val="22"/>
          <w:szCs w:val="22"/>
        </w:rPr>
        <w:t>az ajánlata részeként nyújtson be olyan magyar nyelvű műszaki leírást</w:t>
      </w:r>
      <w:r w:rsidR="004C3EB2">
        <w:rPr>
          <w:sz w:val="22"/>
          <w:szCs w:val="22"/>
        </w:rPr>
        <w:t xml:space="preserve"> (akár gyártó leírást)</w:t>
      </w:r>
      <w:r w:rsidR="004C3EB2" w:rsidRPr="00F4528E">
        <w:rPr>
          <w:sz w:val="22"/>
          <w:szCs w:val="22"/>
        </w:rPr>
        <w:t xml:space="preserve">, melyből a </w:t>
      </w:r>
      <w:r w:rsidR="004C3EB2">
        <w:rPr>
          <w:sz w:val="22"/>
          <w:szCs w:val="22"/>
        </w:rPr>
        <w:t xml:space="preserve">műszaki </w:t>
      </w:r>
      <w:r w:rsidR="004C3EB2" w:rsidRPr="00F4528E">
        <w:rPr>
          <w:sz w:val="22"/>
          <w:szCs w:val="22"/>
        </w:rPr>
        <w:t>paramétereknek való megfelelés megállapítható!</w:t>
      </w:r>
    </w:p>
    <w:p w14:paraId="3269B4BF" w14:textId="77777777" w:rsidR="004C3EB2" w:rsidRPr="00F4528E" w:rsidRDefault="004C3EB2" w:rsidP="004C3EB2">
      <w:pPr>
        <w:pStyle w:val="paragraph"/>
        <w:spacing w:before="0" w:beforeAutospacing="0" w:after="0" w:afterAutospacing="0"/>
        <w:ind w:left="142"/>
        <w:jc w:val="both"/>
        <w:textAlignment w:val="baseline"/>
        <w:rPr>
          <w:sz w:val="22"/>
          <w:szCs w:val="22"/>
        </w:rPr>
      </w:pPr>
    </w:p>
    <w:p w14:paraId="1124E619" w14:textId="77777777" w:rsidR="001131CF" w:rsidRPr="001131CF" w:rsidRDefault="001131CF" w:rsidP="001131CF">
      <w:pPr>
        <w:pStyle w:val="paragraph"/>
        <w:spacing w:after="0"/>
        <w:ind w:left="142"/>
        <w:jc w:val="both"/>
        <w:textAlignment w:val="baseline"/>
        <w:rPr>
          <w:sz w:val="22"/>
          <w:szCs w:val="22"/>
        </w:rPr>
      </w:pPr>
      <w:r w:rsidRPr="001131CF">
        <w:rPr>
          <w:sz w:val="22"/>
          <w:szCs w:val="22"/>
        </w:rPr>
        <w:t>Ajánlattevő a feladat elvégzéséhez jogosult alvállalkozókat bevonni, akiknek a munkájáért ő felel.</w:t>
      </w:r>
    </w:p>
    <w:p w14:paraId="086CB0CB" w14:textId="2E7243C3" w:rsidR="001131CF" w:rsidRDefault="001131CF" w:rsidP="001131CF">
      <w:pPr>
        <w:pStyle w:val="paragraph"/>
        <w:spacing w:before="0" w:beforeAutospacing="0" w:after="0" w:afterAutospacing="0"/>
        <w:ind w:left="142"/>
        <w:jc w:val="both"/>
        <w:textAlignment w:val="baseline"/>
        <w:rPr>
          <w:sz w:val="22"/>
          <w:szCs w:val="22"/>
        </w:rPr>
      </w:pPr>
      <w:r w:rsidRPr="001131CF">
        <w:rPr>
          <w:sz w:val="22"/>
          <w:szCs w:val="22"/>
        </w:rPr>
        <w:t>A vállalási összegnek minden egyéb kapcsolódó költségét magában kell foglalnia.</w:t>
      </w:r>
    </w:p>
    <w:p w14:paraId="709E53A6" w14:textId="04FBEFE9" w:rsidR="001131CF" w:rsidRDefault="001131CF" w:rsidP="001131CF">
      <w:pPr>
        <w:pStyle w:val="paragraph"/>
        <w:spacing w:before="0" w:beforeAutospacing="0" w:after="0" w:afterAutospacing="0"/>
        <w:ind w:left="142"/>
        <w:jc w:val="both"/>
        <w:textAlignment w:val="baseline"/>
        <w:rPr>
          <w:sz w:val="22"/>
          <w:szCs w:val="22"/>
        </w:rPr>
      </w:pPr>
    </w:p>
    <w:p w14:paraId="502F60A3" w14:textId="77777777" w:rsidR="001131CF" w:rsidRDefault="001131CF" w:rsidP="001131CF">
      <w:pPr>
        <w:pStyle w:val="paragraph"/>
        <w:spacing w:before="0" w:beforeAutospacing="0" w:after="0" w:afterAutospacing="0"/>
        <w:ind w:left="142"/>
        <w:jc w:val="both"/>
        <w:textAlignment w:val="baseline"/>
        <w:rPr>
          <w:sz w:val="22"/>
          <w:szCs w:val="22"/>
        </w:rPr>
      </w:pPr>
    </w:p>
    <w:p w14:paraId="71213D36" w14:textId="77777777" w:rsidR="00050DFA" w:rsidRPr="00F4528E" w:rsidRDefault="00050DFA" w:rsidP="00050DFA">
      <w:pPr>
        <w:pStyle w:val="paragraph"/>
        <w:spacing w:before="0" w:beforeAutospacing="0" w:after="0" w:afterAutospacing="0"/>
        <w:jc w:val="both"/>
        <w:textAlignment w:val="baseline"/>
        <w:rPr>
          <w:rStyle w:val="normaltextrun"/>
          <w:sz w:val="22"/>
          <w:szCs w:val="22"/>
        </w:rPr>
      </w:pPr>
    </w:p>
    <w:p w14:paraId="3203F839" w14:textId="1C1663B4" w:rsidR="002B0BED" w:rsidRPr="00F4528E" w:rsidRDefault="002B0BED" w:rsidP="00F13A94">
      <w:pPr>
        <w:pStyle w:val="paragraph"/>
        <w:numPr>
          <w:ilvl w:val="0"/>
          <w:numId w:val="4"/>
        </w:numPr>
        <w:spacing w:before="0" w:beforeAutospacing="0" w:after="0" w:afterAutospacing="0"/>
        <w:ind w:left="0" w:firstLine="0"/>
        <w:jc w:val="both"/>
        <w:textAlignment w:val="baseline"/>
        <w:rPr>
          <w:rStyle w:val="normaltextrun"/>
          <w:sz w:val="22"/>
          <w:szCs w:val="22"/>
        </w:rPr>
      </w:pPr>
      <w:r w:rsidRPr="00F4528E">
        <w:rPr>
          <w:rStyle w:val="normaltextrun"/>
          <w:b/>
          <w:sz w:val="22"/>
          <w:szCs w:val="22"/>
        </w:rPr>
        <w:t> A szerződés típusának meghatározása:</w:t>
      </w:r>
      <w:r w:rsidRPr="00F4528E">
        <w:rPr>
          <w:rStyle w:val="normaltextrun"/>
          <w:sz w:val="22"/>
          <w:szCs w:val="22"/>
        </w:rPr>
        <w:t> </w:t>
      </w:r>
      <w:r w:rsidR="00A06CAD" w:rsidRPr="00F4528E">
        <w:rPr>
          <w:rStyle w:val="normaltextrun"/>
          <w:sz w:val="22"/>
          <w:szCs w:val="22"/>
        </w:rPr>
        <w:t xml:space="preserve">Adásvételi </w:t>
      </w:r>
      <w:r w:rsidR="007F0267" w:rsidRPr="00F4528E">
        <w:rPr>
          <w:rStyle w:val="normaltextrun"/>
          <w:sz w:val="22"/>
          <w:szCs w:val="22"/>
        </w:rPr>
        <w:t>szerződés</w:t>
      </w:r>
    </w:p>
    <w:p w14:paraId="5D567979" w14:textId="77777777" w:rsidR="002B0BED" w:rsidRPr="00F4528E" w:rsidRDefault="002B0BED" w:rsidP="00503C47">
      <w:pPr>
        <w:pStyle w:val="paragraph"/>
        <w:spacing w:before="0" w:beforeAutospacing="0" w:after="0" w:afterAutospacing="0"/>
        <w:jc w:val="both"/>
        <w:textAlignment w:val="baseline"/>
        <w:rPr>
          <w:sz w:val="22"/>
          <w:szCs w:val="22"/>
        </w:rPr>
      </w:pPr>
      <w:r w:rsidRPr="00F4528E">
        <w:rPr>
          <w:rStyle w:val="eop"/>
          <w:sz w:val="22"/>
          <w:szCs w:val="22"/>
        </w:rPr>
        <w:t> </w:t>
      </w:r>
    </w:p>
    <w:p w14:paraId="597EFDD5" w14:textId="76A59EE3" w:rsidR="002B0BED" w:rsidRPr="00F4528E" w:rsidRDefault="002B0BED" w:rsidP="007F0267">
      <w:pPr>
        <w:pStyle w:val="paragraph"/>
        <w:numPr>
          <w:ilvl w:val="0"/>
          <w:numId w:val="5"/>
        </w:numPr>
        <w:spacing w:before="0" w:beforeAutospacing="0" w:after="0" w:afterAutospacing="0"/>
        <w:ind w:hanging="720"/>
        <w:jc w:val="both"/>
        <w:textAlignment w:val="baseline"/>
        <w:rPr>
          <w:rStyle w:val="eop"/>
          <w:sz w:val="22"/>
          <w:szCs w:val="22"/>
        </w:rPr>
      </w:pPr>
      <w:r w:rsidRPr="00F4528E">
        <w:rPr>
          <w:rStyle w:val="normaltextrun"/>
          <w:b/>
          <w:sz w:val="22"/>
          <w:szCs w:val="22"/>
        </w:rPr>
        <w:t>A szerződés időtartama (vagy a teljesítés határideje):</w:t>
      </w:r>
      <w:r w:rsidRPr="00F4528E">
        <w:rPr>
          <w:rStyle w:val="eop"/>
          <w:sz w:val="22"/>
          <w:szCs w:val="22"/>
        </w:rPr>
        <w:t> </w:t>
      </w:r>
      <w:r w:rsidR="0086115A">
        <w:rPr>
          <w:rStyle w:val="eop"/>
          <w:sz w:val="22"/>
          <w:szCs w:val="22"/>
        </w:rPr>
        <w:t xml:space="preserve">mindkét ajánlati rész tekintetében </w:t>
      </w:r>
      <w:r w:rsidR="007F0267" w:rsidRPr="00F4528E">
        <w:rPr>
          <w:rStyle w:val="eop"/>
          <w:sz w:val="22"/>
          <w:szCs w:val="22"/>
        </w:rPr>
        <w:t xml:space="preserve">a </w:t>
      </w:r>
      <w:r w:rsidR="00087AE9" w:rsidRPr="00F4528E">
        <w:rPr>
          <w:rStyle w:val="eop"/>
          <w:sz w:val="22"/>
          <w:szCs w:val="22"/>
        </w:rPr>
        <w:t xml:space="preserve">szerződés aláírását követő </w:t>
      </w:r>
      <w:r w:rsidR="00412E0B">
        <w:rPr>
          <w:rStyle w:val="eop"/>
          <w:sz w:val="22"/>
          <w:szCs w:val="22"/>
        </w:rPr>
        <w:t>45</w:t>
      </w:r>
      <w:r w:rsidR="00087AE9" w:rsidRPr="00F4528E">
        <w:rPr>
          <w:rStyle w:val="eop"/>
          <w:sz w:val="22"/>
          <w:szCs w:val="22"/>
        </w:rPr>
        <w:t xml:space="preserve"> naptári nap, </w:t>
      </w:r>
      <w:r w:rsidR="00BE2846">
        <w:rPr>
          <w:rStyle w:val="eop"/>
          <w:sz w:val="22"/>
          <w:szCs w:val="22"/>
        </w:rPr>
        <w:t xml:space="preserve">de </w:t>
      </w:r>
      <w:r w:rsidR="00BE2846" w:rsidRPr="00BE2846">
        <w:rPr>
          <w:rStyle w:val="eop"/>
          <w:sz w:val="22"/>
          <w:szCs w:val="22"/>
        </w:rPr>
        <w:t xml:space="preserve">legkésőbb </w:t>
      </w:r>
      <w:r w:rsidR="007F0267" w:rsidRPr="00BE2846">
        <w:rPr>
          <w:rStyle w:val="eop"/>
          <w:sz w:val="22"/>
          <w:szCs w:val="22"/>
        </w:rPr>
        <w:t>202</w:t>
      </w:r>
      <w:r w:rsidR="00BE2846" w:rsidRPr="00BE2846">
        <w:rPr>
          <w:rStyle w:val="eop"/>
          <w:sz w:val="22"/>
          <w:szCs w:val="22"/>
        </w:rPr>
        <w:t xml:space="preserve">3. május </w:t>
      </w:r>
      <w:r w:rsidR="0016137A">
        <w:rPr>
          <w:rStyle w:val="eop"/>
          <w:sz w:val="22"/>
          <w:szCs w:val="22"/>
        </w:rPr>
        <w:t>22</w:t>
      </w:r>
      <w:r w:rsidR="007F0267" w:rsidRPr="00BE2846">
        <w:rPr>
          <w:rStyle w:val="eop"/>
          <w:sz w:val="22"/>
          <w:szCs w:val="22"/>
        </w:rPr>
        <w:t>.</w:t>
      </w:r>
      <w:r w:rsidR="009A3A23" w:rsidRPr="00F4528E">
        <w:rPr>
          <w:rStyle w:val="eop"/>
          <w:sz w:val="22"/>
          <w:szCs w:val="22"/>
        </w:rPr>
        <w:t xml:space="preserve"> </w:t>
      </w:r>
      <w:r w:rsidR="0071332F" w:rsidRPr="00F4528E">
        <w:rPr>
          <w:sz w:val="22"/>
          <w:szCs w:val="22"/>
        </w:rPr>
        <w:t>Vállalkozó előteljesítésre jogosult.</w:t>
      </w:r>
    </w:p>
    <w:p w14:paraId="77DCBD47"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6A563205" w14:textId="32A24FE9" w:rsidR="002B0BED" w:rsidRPr="003650CB" w:rsidRDefault="002B0BED" w:rsidP="00D11D30">
      <w:pPr>
        <w:pStyle w:val="paragraph"/>
        <w:numPr>
          <w:ilvl w:val="0"/>
          <w:numId w:val="6"/>
        </w:numPr>
        <w:spacing w:before="0" w:beforeAutospacing="0" w:after="0" w:afterAutospacing="0"/>
        <w:ind w:hanging="720"/>
        <w:jc w:val="both"/>
        <w:textAlignment w:val="baseline"/>
        <w:rPr>
          <w:sz w:val="22"/>
          <w:szCs w:val="22"/>
        </w:rPr>
      </w:pPr>
      <w:r w:rsidRPr="003650CB">
        <w:rPr>
          <w:rStyle w:val="normaltextrun"/>
          <w:b/>
          <w:sz w:val="22"/>
          <w:szCs w:val="22"/>
        </w:rPr>
        <w:t>A teljesítés helye:</w:t>
      </w:r>
      <w:r w:rsidRPr="003650CB">
        <w:rPr>
          <w:rStyle w:val="eop"/>
          <w:sz w:val="22"/>
          <w:szCs w:val="22"/>
        </w:rPr>
        <w:t> </w:t>
      </w:r>
      <w:r w:rsidR="00087AE9" w:rsidRPr="003650CB">
        <w:rPr>
          <w:rStyle w:val="eop"/>
          <w:sz w:val="22"/>
          <w:szCs w:val="22"/>
        </w:rPr>
        <w:t>2131 Göd, Pesti út 81.</w:t>
      </w:r>
    </w:p>
    <w:p w14:paraId="07C9D2F2" w14:textId="77777777" w:rsidR="002B0BED" w:rsidRPr="003650CB" w:rsidRDefault="002B0BED" w:rsidP="00503C47">
      <w:pPr>
        <w:pStyle w:val="paragraph"/>
        <w:spacing w:before="0" w:beforeAutospacing="0" w:after="0" w:afterAutospacing="0"/>
        <w:jc w:val="both"/>
        <w:textAlignment w:val="baseline"/>
        <w:rPr>
          <w:sz w:val="22"/>
          <w:szCs w:val="22"/>
        </w:rPr>
      </w:pPr>
      <w:r w:rsidRPr="003650CB">
        <w:rPr>
          <w:rStyle w:val="eop"/>
          <w:sz w:val="22"/>
          <w:szCs w:val="22"/>
        </w:rPr>
        <w:t> </w:t>
      </w:r>
    </w:p>
    <w:p w14:paraId="205763D5" w14:textId="77777777" w:rsidR="00AD2720" w:rsidRPr="003650CB" w:rsidRDefault="00AD2720" w:rsidP="00AD2720">
      <w:pPr>
        <w:pStyle w:val="paragraph"/>
        <w:numPr>
          <w:ilvl w:val="0"/>
          <w:numId w:val="7"/>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Fizetési feltételek:</w:t>
      </w:r>
      <w:r w:rsidRPr="003650CB">
        <w:rPr>
          <w:rStyle w:val="eop"/>
          <w:b/>
          <w:sz w:val="22"/>
          <w:szCs w:val="22"/>
        </w:rPr>
        <w:t> </w:t>
      </w:r>
    </w:p>
    <w:p w14:paraId="4488AAA9"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A kifizetés a teljesítés igazolás tartalmának és a jogszabályoknak megfelelően kiállított számla ellenében a 2013. évi V. tv. (Ptk.) 6:130. § (1)-(2) bek.-ben foglaltak szerint, a számla kézhezvételének napját követő 30 napon belül banki átutalással történik igazolt teljesítést követően.</w:t>
      </w:r>
    </w:p>
    <w:p w14:paraId="4A07E03F" w14:textId="77777777" w:rsidR="001D7B84" w:rsidRPr="003650CB" w:rsidRDefault="001D7B84" w:rsidP="001D7B84">
      <w:pPr>
        <w:spacing w:after="0"/>
        <w:ind w:left="360"/>
        <w:jc w:val="both"/>
        <w:rPr>
          <w:rFonts w:ascii="Times New Roman" w:hAnsi="Times New Roman" w:cs="Times New Roman"/>
        </w:rPr>
      </w:pPr>
    </w:p>
    <w:p w14:paraId="01483A44" w14:textId="40B7E8B4" w:rsidR="001D7B84" w:rsidRPr="003650CB" w:rsidRDefault="0086115A" w:rsidP="001D7B84">
      <w:pPr>
        <w:spacing w:after="0"/>
        <w:ind w:left="360"/>
        <w:jc w:val="both"/>
        <w:rPr>
          <w:rFonts w:ascii="Times New Roman" w:hAnsi="Times New Roman" w:cs="Times New Roman"/>
        </w:rPr>
      </w:pPr>
      <w:r>
        <w:rPr>
          <w:rFonts w:ascii="Times New Roman" w:hAnsi="Times New Roman" w:cs="Times New Roman"/>
        </w:rPr>
        <w:t xml:space="preserve">Mindkét rész tekintetében </w:t>
      </w:r>
      <w:r w:rsidR="001D7B84" w:rsidRPr="003650CB">
        <w:rPr>
          <w:rFonts w:ascii="Times New Roman" w:hAnsi="Times New Roman" w:cs="Times New Roman"/>
        </w:rPr>
        <w:t>Végszámla:</w:t>
      </w:r>
    </w:p>
    <w:p w14:paraId="4AF00637" w14:textId="59C5525D" w:rsidR="001D7B84" w:rsidRPr="003650CB" w:rsidRDefault="001D7B84" w:rsidP="001D7B84">
      <w:pPr>
        <w:spacing w:after="0" w:line="240" w:lineRule="auto"/>
        <w:ind w:left="360"/>
        <w:rPr>
          <w:rFonts w:ascii="Times New Roman" w:hAnsi="Times New Roman" w:cs="Times New Roman"/>
          <w:bCs/>
          <w:lang w:eastAsia="hu-HU"/>
        </w:rPr>
      </w:pPr>
      <w:r w:rsidRPr="003650CB">
        <w:rPr>
          <w:rFonts w:ascii="Times New Roman" w:hAnsi="Times New Roman" w:cs="Times New Roman"/>
          <w:bCs/>
          <w:lang w:eastAsia="hu-HU"/>
        </w:rPr>
        <w:t>kibocsátás esedékessége: a szerződés teljesítését követően</w:t>
      </w:r>
    </w:p>
    <w:p w14:paraId="162B5D0F" w14:textId="28C4CF34" w:rsidR="001D7B84" w:rsidRPr="003650CB" w:rsidRDefault="001D7B84" w:rsidP="001D7B84">
      <w:pPr>
        <w:spacing w:after="0" w:line="240" w:lineRule="auto"/>
        <w:ind w:firstLine="360"/>
        <w:rPr>
          <w:rFonts w:ascii="Times New Roman" w:hAnsi="Times New Roman" w:cs="Times New Roman"/>
        </w:rPr>
      </w:pPr>
      <w:r w:rsidRPr="003650CB">
        <w:rPr>
          <w:rFonts w:ascii="Times New Roman" w:hAnsi="Times New Roman" w:cs="Times New Roman"/>
          <w:bCs/>
          <w:lang w:eastAsia="hu-HU"/>
        </w:rPr>
        <w:t xml:space="preserve">Mértéke: </w:t>
      </w:r>
      <w:r w:rsidRPr="003650CB">
        <w:rPr>
          <w:rFonts w:ascii="Times New Roman" w:hAnsi="Times New Roman" w:cs="Times New Roman"/>
        </w:rPr>
        <w:t xml:space="preserve">a szerződés bruttó értékének </w:t>
      </w:r>
      <w:r w:rsidR="00D321D0" w:rsidRPr="003650CB">
        <w:rPr>
          <w:rFonts w:ascii="Times New Roman" w:hAnsi="Times New Roman" w:cs="Times New Roman"/>
        </w:rPr>
        <w:t>10</w:t>
      </w:r>
      <w:r w:rsidRPr="003650CB">
        <w:rPr>
          <w:rFonts w:ascii="Times New Roman" w:hAnsi="Times New Roman" w:cs="Times New Roman"/>
        </w:rPr>
        <w:t>0%-a</w:t>
      </w:r>
    </w:p>
    <w:p w14:paraId="09685360" w14:textId="77777777" w:rsidR="001D7B84" w:rsidRPr="003650CB" w:rsidRDefault="001D7B84" w:rsidP="001D7B84">
      <w:pPr>
        <w:spacing w:after="0" w:line="240" w:lineRule="auto"/>
        <w:ind w:firstLine="360"/>
        <w:rPr>
          <w:rFonts w:ascii="Times New Roman" w:hAnsi="Times New Roman" w:cs="Times New Roman"/>
        </w:rPr>
      </w:pPr>
    </w:p>
    <w:p w14:paraId="79921E7C" w14:textId="77777777" w:rsidR="001D7B84" w:rsidRPr="003650CB" w:rsidRDefault="001D7B84" w:rsidP="001D7B84">
      <w:pPr>
        <w:spacing w:after="0"/>
        <w:ind w:left="360"/>
        <w:jc w:val="both"/>
        <w:rPr>
          <w:rFonts w:ascii="Times New Roman" w:hAnsi="Times New Roman" w:cs="Times New Roman"/>
        </w:rPr>
      </w:pPr>
      <w:r w:rsidRPr="003650CB">
        <w:rPr>
          <w:rFonts w:ascii="Times New Roman" w:hAnsi="Times New Roman" w:cs="Times New Roman"/>
        </w:rPr>
        <w:t>Az ajánlattétel, az elszámolás és kifizetés pénzneme: HUF.</w:t>
      </w:r>
    </w:p>
    <w:p w14:paraId="50630911"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025FC3BF"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lastRenderedPageBreak/>
        <w:t>Szerződést biztosító mellékkötelezettségek:</w:t>
      </w:r>
    </w:p>
    <w:p w14:paraId="2EE51F73"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Késedelmi kötbér: Késedelmesen teljesít nyertes ajánlattevő, amennyiben a teljesítési határidőt elmulasztja. Késedelmi kötbér mértékére naptári naponta a teljes nettó ajánlati ár 1%-a, de legfeljebb a teljes nettó ajánlati ár 20 %-a. A késedelem esetére kikötött kötbér szempontjából minden késedelemmel érintett és megkezdett nap egész napnak számít.</w:t>
      </w:r>
    </w:p>
    <w:p w14:paraId="26F446F0"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04522C99"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Amennyiben a késedelmesen eltelt napok ellenértéke eléri a teljes nettó ajánlati ár 20 %-át és Ajánlattevő ezt követően sem tesz eleget kötelezettségének, úgy Ajánlatkérő jogosult elállni a szerződéstől, vagy felmondhatja azt.</w:t>
      </w:r>
    </w:p>
    <w:p w14:paraId="5F85A10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247F7345"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Meghiúsulási kötbér: Amennyiben a jelen szerződés teljesítése a nyertes ajánlattevőnek felróható okból hiúsul meg, úgy meghiúsulási kötbér jogcímén köteles a teljes nettó ajánlati ár 20 %-ának megfelelő mértékű meghiúsulási kötbérre jogosult.</w:t>
      </w:r>
    </w:p>
    <w:p w14:paraId="4875DCDB"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56D283B9" w14:textId="3E63B8FF" w:rsidR="001D7B84" w:rsidRPr="003650CB" w:rsidRDefault="001D7B84" w:rsidP="00AD2720">
      <w:pPr>
        <w:pStyle w:val="paragraph"/>
        <w:spacing w:before="0" w:beforeAutospacing="0" w:after="0" w:afterAutospacing="0"/>
        <w:jc w:val="both"/>
        <w:textAlignment w:val="baseline"/>
        <w:rPr>
          <w:rStyle w:val="eop"/>
          <w:sz w:val="22"/>
          <w:szCs w:val="22"/>
        </w:rPr>
      </w:pPr>
      <w:r w:rsidRPr="003650CB">
        <w:rPr>
          <w:rStyle w:val="eop"/>
          <w:sz w:val="22"/>
          <w:szCs w:val="22"/>
        </w:rPr>
        <w:t xml:space="preserve">Jótállás időtartama: A teljesítéstől számítva hónapokban megadva; a kötelezően előírt </w:t>
      </w:r>
      <w:r w:rsidR="00B50BF0">
        <w:rPr>
          <w:rStyle w:val="eop"/>
          <w:sz w:val="22"/>
          <w:szCs w:val="22"/>
        </w:rPr>
        <w:t>12</w:t>
      </w:r>
      <w:r w:rsidRPr="003650CB">
        <w:rPr>
          <w:rStyle w:val="eop"/>
          <w:sz w:val="22"/>
          <w:szCs w:val="22"/>
        </w:rPr>
        <w:t xml:space="preserve"> hónapot meghaladóan; minimum 0 hónap – maximum 12 hónap)</w:t>
      </w:r>
    </w:p>
    <w:p w14:paraId="516182BF" w14:textId="77777777" w:rsidR="001D7B84" w:rsidRPr="003650CB" w:rsidRDefault="001D7B84" w:rsidP="00AD2720">
      <w:pPr>
        <w:pStyle w:val="paragraph"/>
        <w:spacing w:before="0" w:beforeAutospacing="0" w:after="0" w:afterAutospacing="0"/>
        <w:jc w:val="both"/>
        <w:textAlignment w:val="baseline"/>
        <w:rPr>
          <w:rStyle w:val="eop"/>
          <w:sz w:val="22"/>
          <w:szCs w:val="22"/>
        </w:rPr>
      </w:pPr>
    </w:p>
    <w:p w14:paraId="6CA69FA3" w14:textId="65142878"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 Polgári Törvénykönyvről szóló 2013. V. törvény 6:186. § (1) bekezdése alapján a kötelezett pénz fizetésére kötelezheti magát arra az esetre, ha olyan okból, amelyért felelős, megszegi a szerződést. Mentesül a kötbérfizetési kötelezettség alól, ha szerződésszegését kimenti.</w:t>
      </w:r>
    </w:p>
    <w:p w14:paraId="4F472780"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77C339EE"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A Polgári Törvénykönyvről szóló 2013. V. törvény 6:187. § (1) bekezdése alapján a teljesítés elmaradása esetére kikötött kötbér érvényesítése a teljesítés követelését kizárja. A késedelem esetére kikötött kötbér megfizetése nem mentesít a teljesítési kötelezettség alól.</w:t>
      </w:r>
    </w:p>
    <w:p w14:paraId="179256E6" w14:textId="77777777" w:rsidR="00AD2720" w:rsidRPr="003650CB" w:rsidRDefault="00AD2720" w:rsidP="00AD2720">
      <w:pPr>
        <w:pStyle w:val="paragraph"/>
        <w:spacing w:before="0" w:beforeAutospacing="0" w:after="0" w:afterAutospacing="0"/>
        <w:jc w:val="both"/>
        <w:textAlignment w:val="baseline"/>
        <w:rPr>
          <w:sz w:val="22"/>
          <w:szCs w:val="22"/>
        </w:rPr>
      </w:pPr>
    </w:p>
    <w:p w14:paraId="641C7DB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40F85E3" w14:textId="77777777" w:rsidR="00AD2720" w:rsidRPr="003650CB" w:rsidRDefault="00AD2720" w:rsidP="00AD2720">
      <w:pPr>
        <w:pStyle w:val="paragraph"/>
        <w:numPr>
          <w:ilvl w:val="0"/>
          <w:numId w:val="8"/>
        </w:numPr>
        <w:spacing w:before="0" w:beforeAutospacing="0" w:after="0" w:afterAutospacing="0"/>
        <w:ind w:left="0" w:firstLine="0"/>
        <w:jc w:val="both"/>
        <w:textAlignment w:val="baseline"/>
        <w:rPr>
          <w:b/>
          <w:sz w:val="22"/>
          <w:szCs w:val="22"/>
        </w:rPr>
      </w:pPr>
      <w:r w:rsidRPr="003650CB">
        <w:rPr>
          <w:rStyle w:val="normaltextrun"/>
          <w:b/>
          <w:sz w:val="22"/>
          <w:szCs w:val="22"/>
        </w:rPr>
        <w:t>Alkalmassági követelmények </w:t>
      </w:r>
      <w:r w:rsidRPr="003650CB">
        <w:rPr>
          <w:rStyle w:val="eop"/>
          <w:b/>
          <w:sz w:val="22"/>
          <w:szCs w:val="22"/>
        </w:rPr>
        <w:t> </w:t>
      </w:r>
    </w:p>
    <w:p w14:paraId="529015FA"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normaltextrun"/>
          <w:sz w:val="22"/>
          <w:szCs w:val="22"/>
        </w:rPr>
        <w:t>(Műszaki, illetve szakmai alkalmasság, a megkövetelt igazolási mód)</w:t>
      </w:r>
      <w:r w:rsidRPr="003650CB">
        <w:rPr>
          <w:rStyle w:val="eop"/>
          <w:sz w:val="22"/>
          <w:szCs w:val="22"/>
        </w:rPr>
        <w:t> </w:t>
      </w:r>
    </w:p>
    <w:p w14:paraId="7CA800B7"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214DC84C" w14:textId="77777777" w:rsidR="00D321D0" w:rsidRPr="003650CB" w:rsidRDefault="005D1412"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Alkalmatlan az ajánlattevő</w:t>
      </w:r>
      <w:r w:rsidR="00DE1FEE" w:rsidRPr="003650CB">
        <w:rPr>
          <w:rStyle w:val="normaltextrun"/>
          <w:sz w:val="22"/>
          <w:szCs w:val="22"/>
        </w:rPr>
        <w:t xml:space="preserve"> (közös ajánlattevő)</w:t>
      </w:r>
      <w:r w:rsidRPr="003650CB">
        <w:rPr>
          <w:rStyle w:val="normaltextrun"/>
          <w:sz w:val="22"/>
          <w:szCs w:val="22"/>
        </w:rPr>
        <w:t xml:space="preserve">, ha nem rendelkezik az eljárást megindító felhívás megküldése napjától visszafelé számított 36 hónapos időszakban szerződésszerűen teljesített: </w:t>
      </w:r>
    </w:p>
    <w:p w14:paraId="5313C838" w14:textId="77777777" w:rsidR="00D321D0" w:rsidRPr="003650CB" w:rsidRDefault="00D321D0" w:rsidP="005D1412">
      <w:pPr>
        <w:pStyle w:val="paragraph"/>
        <w:spacing w:before="0" w:beforeAutospacing="0" w:after="0" w:afterAutospacing="0"/>
        <w:jc w:val="both"/>
        <w:textAlignment w:val="baseline"/>
        <w:rPr>
          <w:rStyle w:val="normaltextrun"/>
          <w:sz w:val="22"/>
          <w:szCs w:val="22"/>
        </w:rPr>
      </w:pPr>
    </w:p>
    <w:p w14:paraId="1E170553" w14:textId="79FCD44B" w:rsidR="0086115A" w:rsidRPr="00E243F8" w:rsidRDefault="0086115A" w:rsidP="005D1412">
      <w:pPr>
        <w:pStyle w:val="paragraph"/>
        <w:spacing w:before="0" w:beforeAutospacing="0" w:after="0" w:afterAutospacing="0"/>
        <w:jc w:val="both"/>
        <w:textAlignment w:val="baseline"/>
        <w:rPr>
          <w:rStyle w:val="normaltextrun"/>
          <w:b/>
          <w:bCs/>
          <w:sz w:val="22"/>
          <w:szCs w:val="22"/>
        </w:rPr>
      </w:pPr>
      <w:r w:rsidRPr="00E243F8">
        <w:rPr>
          <w:rStyle w:val="normaltextrun"/>
          <w:b/>
          <w:bCs/>
          <w:sz w:val="22"/>
          <w:szCs w:val="22"/>
        </w:rPr>
        <w:t>1.ajánlati rész</w:t>
      </w:r>
      <w:r w:rsidR="00A068FB" w:rsidRPr="00E243F8">
        <w:rPr>
          <w:rStyle w:val="normaltextrun"/>
          <w:b/>
          <w:bCs/>
          <w:sz w:val="22"/>
          <w:szCs w:val="22"/>
        </w:rPr>
        <w:t xml:space="preserve"> (polgári védelmi eszközök)</w:t>
      </w:r>
      <w:r w:rsidRPr="00E243F8">
        <w:rPr>
          <w:rStyle w:val="normaltextrun"/>
          <w:b/>
          <w:bCs/>
          <w:sz w:val="22"/>
          <w:szCs w:val="22"/>
        </w:rPr>
        <w:t xml:space="preserve"> tekintetében</w:t>
      </w:r>
    </w:p>
    <w:p w14:paraId="61285DAA" w14:textId="6AB36316" w:rsidR="005D1412" w:rsidRPr="003650CB" w:rsidRDefault="005D1412" w:rsidP="005D1412">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 xml:space="preserve">legalább </w:t>
      </w:r>
      <w:r w:rsidR="00D321D0" w:rsidRPr="003650CB">
        <w:rPr>
          <w:rStyle w:val="normaltextrun"/>
          <w:sz w:val="22"/>
          <w:szCs w:val="22"/>
        </w:rPr>
        <w:t>egy</w:t>
      </w:r>
      <w:r w:rsidR="00A068FB">
        <w:rPr>
          <w:rStyle w:val="normaltextrun"/>
          <w:sz w:val="22"/>
          <w:szCs w:val="22"/>
        </w:rPr>
        <w:t xml:space="preserve"> vagy több</w:t>
      </w:r>
      <w:r w:rsidR="00D321D0" w:rsidRPr="003650CB">
        <w:rPr>
          <w:rStyle w:val="normaltextrun"/>
          <w:sz w:val="22"/>
          <w:szCs w:val="22"/>
        </w:rPr>
        <w:t>, a beszerzés tárgya szerinti</w:t>
      </w:r>
      <w:r w:rsidR="00E243F8">
        <w:rPr>
          <w:rStyle w:val="normaltextrun"/>
          <w:sz w:val="22"/>
          <w:szCs w:val="22"/>
        </w:rPr>
        <w:t xml:space="preserve"> polgári védelmi eszköz</w:t>
      </w:r>
      <w:r w:rsidR="00D321D0" w:rsidRPr="003650CB">
        <w:rPr>
          <w:rStyle w:val="normaltextrun"/>
          <w:sz w:val="22"/>
          <w:szCs w:val="22"/>
        </w:rPr>
        <w:t xml:space="preserve"> (vagy azzal egyenértékű) eszközök értékesítése és/vagy szállítására</w:t>
      </w:r>
      <w:r w:rsidR="00D9114A" w:rsidRPr="003650CB">
        <w:rPr>
          <w:rStyle w:val="normaltextrun"/>
          <w:sz w:val="22"/>
          <w:szCs w:val="22"/>
        </w:rPr>
        <w:t xml:space="preserve"> vonatkozó</w:t>
      </w:r>
      <w:r w:rsidR="00D57FCA" w:rsidRPr="003650CB">
        <w:rPr>
          <w:rStyle w:val="normaltextrun"/>
          <w:sz w:val="22"/>
          <w:szCs w:val="22"/>
        </w:rPr>
        <w:t xml:space="preserve"> referenciával, mely</w:t>
      </w:r>
      <w:r w:rsidR="00DE1FEE" w:rsidRPr="003650CB">
        <w:rPr>
          <w:rStyle w:val="normaltextrun"/>
          <w:sz w:val="22"/>
          <w:szCs w:val="22"/>
        </w:rPr>
        <w:t>ne</w:t>
      </w:r>
      <w:r w:rsidR="00D57FCA" w:rsidRPr="003650CB">
        <w:rPr>
          <w:rStyle w:val="normaltextrun"/>
          <w:sz w:val="22"/>
          <w:szCs w:val="22"/>
        </w:rPr>
        <w:t xml:space="preserve">k értéke </w:t>
      </w:r>
      <w:r w:rsidR="00A068FB">
        <w:rPr>
          <w:rStyle w:val="normaltextrun"/>
          <w:sz w:val="22"/>
          <w:szCs w:val="22"/>
        </w:rPr>
        <w:t xml:space="preserve">összességében </w:t>
      </w:r>
      <w:r w:rsidR="00D57FCA" w:rsidRPr="003650CB">
        <w:rPr>
          <w:rStyle w:val="normaltextrun"/>
          <w:sz w:val="22"/>
          <w:szCs w:val="22"/>
        </w:rPr>
        <w:t xml:space="preserve">legalább bruttó </w:t>
      </w:r>
      <w:r w:rsidR="00E243F8">
        <w:rPr>
          <w:rStyle w:val="normaltextrun"/>
          <w:sz w:val="22"/>
          <w:szCs w:val="22"/>
        </w:rPr>
        <w:t>2</w:t>
      </w:r>
      <w:r w:rsidR="00D9114A" w:rsidRPr="003650CB">
        <w:rPr>
          <w:rStyle w:val="normaltextrun"/>
          <w:sz w:val="22"/>
          <w:szCs w:val="22"/>
        </w:rPr>
        <w:t xml:space="preserve"> </w:t>
      </w:r>
      <w:r w:rsidR="00D57FCA" w:rsidRPr="003650CB">
        <w:rPr>
          <w:rStyle w:val="normaltextrun"/>
          <w:sz w:val="22"/>
          <w:szCs w:val="22"/>
        </w:rPr>
        <w:t>millió forint</w:t>
      </w:r>
      <w:r w:rsidR="00A068FB">
        <w:rPr>
          <w:rStyle w:val="normaltextrun"/>
          <w:sz w:val="22"/>
          <w:szCs w:val="22"/>
        </w:rPr>
        <w:t>.</w:t>
      </w:r>
    </w:p>
    <w:p w14:paraId="28433BC9" w14:textId="77777777" w:rsidR="009A3A23" w:rsidRPr="003650CB" w:rsidRDefault="009A3A23" w:rsidP="005D1412">
      <w:pPr>
        <w:pStyle w:val="paragraph"/>
        <w:spacing w:before="0" w:beforeAutospacing="0" w:after="0" w:afterAutospacing="0"/>
        <w:jc w:val="both"/>
        <w:textAlignment w:val="baseline"/>
        <w:rPr>
          <w:rStyle w:val="eop"/>
          <w:sz w:val="22"/>
          <w:szCs w:val="22"/>
        </w:rPr>
      </w:pPr>
    </w:p>
    <w:p w14:paraId="7CD0303E" w14:textId="621087C4" w:rsidR="0086115A" w:rsidRPr="00E243F8" w:rsidRDefault="0086115A" w:rsidP="0086115A">
      <w:pPr>
        <w:pStyle w:val="paragraph"/>
        <w:spacing w:before="0" w:beforeAutospacing="0" w:after="0" w:afterAutospacing="0"/>
        <w:jc w:val="both"/>
        <w:textAlignment w:val="baseline"/>
        <w:rPr>
          <w:rStyle w:val="normaltextrun"/>
          <w:b/>
          <w:bCs/>
          <w:sz w:val="22"/>
          <w:szCs w:val="22"/>
        </w:rPr>
      </w:pPr>
      <w:r w:rsidRPr="00E243F8">
        <w:rPr>
          <w:rStyle w:val="normaltextrun"/>
          <w:b/>
          <w:bCs/>
          <w:sz w:val="22"/>
          <w:szCs w:val="22"/>
        </w:rPr>
        <w:t xml:space="preserve">2.ajánlati rész </w:t>
      </w:r>
      <w:r w:rsidR="00A068FB" w:rsidRPr="00E243F8">
        <w:rPr>
          <w:rStyle w:val="normaltextrun"/>
          <w:b/>
          <w:bCs/>
          <w:sz w:val="22"/>
          <w:szCs w:val="22"/>
        </w:rPr>
        <w:t xml:space="preserve">(munkavédelmi eszközök) </w:t>
      </w:r>
      <w:r w:rsidRPr="00E243F8">
        <w:rPr>
          <w:rStyle w:val="normaltextrun"/>
          <w:b/>
          <w:bCs/>
          <w:sz w:val="22"/>
          <w:szCs w:val="22"/>
        </w:rPr>
        <w:t>tekintetében</w:t>
      </w:r>
    </w:p>
    <w:p w14:paraId="59D7A67E" w14:textId="4E639430" w:rsidR="0086115A" w:rsidRPr="003650CB" w:rsidRDefault="0086115A" w:rsidP="0086115A">
      <w:pPr>
        <w:pStyle w:val="paragraph"/>
        <w:spacing w:before="0" w:beforeAutospacing="0" w:after="0" w:afterAutospacing="0"/>
        <w:jc w:val="both"/>
        <w:textAlignment w:val="baseline"/>
        <w:rPr>
          <w:rStyle w:val="normaltextrun"/>
          <w:sz w:val="22"/>
          <w:szCs w:val="22"/>
        </w:rPr>
      </w:pPr>
      <w:r w:rsidRPr="003650CB">
        <w:rPr>
          <w:rStyle w:val="normaltextrun"/>
          <w:sz w:val="22"/>
          <w:szCs w:val="22"/>
        </w:rPr>
        <w:t>legalább egy</w:t>
      </w:r>
      <w:r w:rsidR="00A068FB">
        <w:rPr>
          <w:rStyle w:val="normaltextrun"/>
          <w:sz w:val="22"/>
          <w:szCs w:val="22"/>
        </w:rPr>
        <w:t xml:space="preserve"> vagy több</w:t>
      </w:r>
      <w:r w:rsidRPr="003650CB">
        <w:rPr>
          <w:rStyle w:val="normaltextrun"/>
          <w:sz w:val="22"/>
          <w:szCs w:val="22"/>
        </w:rPr>
        <w:t xml:space="preserve">, a beszerzés tárgya szerinti </w:t>
      </w:r>
      <w:r w:rsidR="00E243F8">
        <w:rPr>
          <w:rStyle w:val="normaltextrun"/>
          <w:sz w:val="22"/>
          <w:szCs w:val="22"/>
        </w:rPr>
        <w:t xml:space="preserve">munkavédelmi eszköz </w:t>
      </w:r>
      <w:r w:rsidRPr="003650CB">
        <w:rPr>
          <w:rStyle w:val="normaltextrun"/>
          <w:sz w:val="22"/>
          <w:szCs w:val="22"/>
        </w:rPr>
        <w:t xml:space="preserve">(vagy azzal egyenértékű) eszközök értékesítése és/vagy szállítására vonatkozó referenciával, melynek értéke </w:t>
      </w:r>
      <w:r w:rsidR="00FC653A">
        <w:rPr>
          <w:rStyle w:val="normaltextrun"/>
          <w:sz w:val="22"/>
          <w:szCs w:val="22"/>
        </w:rPr>
        <w:t xml:space="preserve">összességében </w:t>
      </w:r>
      <w:r w:rsidRPr="003650CB">
        <w:rPr>
          <w:rStyle w:val="normaltextrun"/>
          <w:sz w:val="22"/>
          <w:szCs w:val="22"/>
        </w:rPr>
        <w:t xml:space="preserve">legalább bruttó </w:t>
      </w:r>
      <w:r w:rsidR="00A068FB">
        <w:rPr>
          <w:rStyle w:val="normaltextrun"/>
          <w:sz w:val="22"/>
          <w:szCs w:val="22"/>
        </w:rPr>
        <w:t>1</w:t>
      </w:r>
      <w:r w:rsidRPr="003650CB">
        <w:rPr>
          <w:rStyle w:val="normaltextrun"/>
          <w:sz w:val="22"/>
          <w:szCs w:val="22"/>
        </w:rPr>
        <w:t xml:space="preserve"> millió forint.</w:t>
      </w:r>
    </w:p>
    <w:p w14:paraId="4996AC4E" w14:textId="77777777" w:rsidR="0086115A" w:rsidRDefault="0086115A" w:rsidP="005D1412">
      <w:pPr>
        <w:pStyle w:val="paragraph"/>
        <w:spacing w:before="0" w:beforeAutospacing="0" w:after="0" w:afterAutospacing="0"/>
        <w:jc w:val="both"/>
        <w:textAlignment w:val="baseline"/>
        <w:rPr>
          <w:rStyle w:val="eop"/>
          <w:sz w:val="22"/>
          <w:szCs w:val="22"/>
        </w:rPr>
      </w:pPr>
    </w:p>
    <w:p w14:paraId="649E3A31" w14:textId="411B263C" w:rsidR="005D1412" w:rsidRPr="003650CB" w:rsidRDefault="005D1412" w:rsidP="005D1412">
      <w:pPr>
        <w:pStyle w:val="paragraph"/>
        <w:spacing w:before="0" w:beforeAutospacing="0" w:after="0" w:afterAutospacing="0"/>
        <w:jc w:val="both"/>
        <w:textAlignment w:val="baseline"/>
        <w:rPr>
          <w:rStyle w:val="eop"/>
          <w:sz w:val="22"/>
          <w:szCs w:val="22"/>
        </w:rPr>
      </w:pPr>
      <w:r w:rsidRPr="003650CB">
        <w:rPr>
          <w:rStyle w:val="eop"/>
          <w:sz w:val="22"/>
          <w:szCs w:val="22"/>
        </w:rPr>
        <w:t>Ajánlatkérő nem követeli meg és nem teszi lehetővé gazdálkodó szervezet létrehozását (projekttársaság).</w:t>
      </w:r>
    </w:p>
    <w:p w14:paraId="252B582C" w14:textId="77777777" w:rsidR="005D1412" w:rsidRPr="003650CB" w:rsidRDefault="005D1412" w:rsidP="00AD2720">
      <w:pPr>
        <w:pStyle w:val="paragraph"/>
        <w:spacing w:before="0" w:beforeAutospacing="0" w:after="0" w:afterAutospacing="0"/>
        <w:jc w:val="both"/>
        <w:textAlignment w:val="baseline"/>
        <w:rPr>
          <w:rStyle w:val="eop"/>
          <w:sz w:val="22"/>
          <w:szCs w:val="22"/>
        </w:rPr>
      </w:pPr>
    </w:p>
    <w:p w14:paraId="7841E4AC" w14:textId="77777777"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 </w:t>
      </w:r>
    </w:p>
    <w:p w14:paraId="12EE9C30" w14:textId="77777777" w:rsidR="00AD2720" w:rsidRPr="003650CB" w:rsidRDefault="00AD2720" w:rsidP="00AD2720">
      <w:pPr>
        <w:pStyle w:val="paragraph"/>
        <w:numPr>
          <w:ilvl w:val="0"/>
          <w:numId w:val="9"/>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Ajánlatok értékelésének szempontja:</w:t>
      </w:r>
      <w:r w:rsidRPr="003650CB">
        <w:rPr>
          <w:rStyle w:val="eop"/>
          <w:b/>
          <w:sz w:val="22"/>
          <w:szCs w:val="22"/>
        </w:rPr>
        <w:t> </w:t>
      </w:r>
    </w:p>
    <w:p w14:paraId="2A6D5ED2" w14:textId="77777777" w:rsidR="004B6C11" w:rsidRDefault="004B6C11" w:rsidP="00784EC5">
      <w:pPr>
        <w:spacing w:after="0"/>
        <w:jc w:val="both"/>
        <w:rPr>
          <w:rFonts w:ascii="Times New Roman" w:hAnsi="Times New Roman" w:cs="Times New Roman"/>
        </w:rPr>
      </w:pPr>
      <w:r>
        <w:rPr>
          <w:rFonts w:ascii="Times New Roman" w:hAnsi="Times New Roman" w:cs="Times New Roman"/>
        </w:rPr>
        <w:t>MINDKÉT AJÁNLATI RÉSZ TEKINTETÉBEN</w:t>
      </w:r>
    </w:p>
    <w:p w14:paraId="71C9641F" w14:textId="6A1B2B80" w:rsidR="007F0267" w:rsidRPr="003650CB" w:rsidRDefault="004B6C11" w:rsidP="00784EC5">
      <w:pPr>
        <w:spacing w:after="0"/>
        <w:jc w:val="both"/>
        <w:rPr>
          <w:rFonts w:ascii="Times New Roman" w:hAnsi="Times New Roman" w:cs="Times New Roman"/>
        </w:rPr>
      </w:pPr>
      <w:r>
        <w:rPr>
          <w:rFonts w:ascii="Times New Roman" w:hAnsi="Times New Roman" w:cs="Times New Roman"/>
        </w:rPr>
        <w:t xml:space="preserve">az </w:t>
      </w:r>
      <w:r w:rsidR="00B17A74" w:rsidRPr="003650CB">
        <w:rPr>
          <w:rFonts w:ascii="Times New Roman" w:hAnsi="Times New Roman" w:cs="Times New Roman"/>
        </w:rPr>
        <w:t>Összességében legjobb ár-érték arányú ajánlat</w:t>
      </w:r>
    </w:p>
    <w:p w14:paraId="0786266C" w14:textId="74A18169" w:rsidR="00784EC5" w:rsidRPr="003650CB" w:rsidRDefault="00784EC5" w:rsidP="00784EC5">
      <w:pPr>
        <w:spacing w:after="0"/>
        <w:jc w:val="both"/>
        <w:rPr>
          <w:rFonts w:ascii="Times New Roman" w:hAnsi="Times New Roman" w:cs="Times New Roman"/>
          <w:color w:val="000000" w:themeColor="text1"/>
        </w:rPr>
      </w:pPr>
      <w:r w:rsidRPr="003650CB">
        <w:rPr>
          <w:rFonts w:ascii="Times New Roman" w:hAnsi="Times New Roman" w:cs="Times New Roman"/>
          <w:color w:val="000000" w:themeColor="text1"/>
        </w:rPr>
        <w:t xml:space="preserve">Az ajánlatok értékelési szempontok szerinti tartalmi elemeinek értékelése során adható pontszám: </w:t>
      </w:r>
    </w:p>
    <w:p w14:paraId="3297CA37" w14:textId="330F10B2" w:rsidR="005D1412" w:rsidRPr="003650CB" w:rsidRDefault="000A45F6" w:rsidP="009F01E7">
      <w:pPr>
        <w:pStyle w:val="paragraph"/>
        <w:numPr>
          <w:ilvl w:val="0"/>
          <w:numId w:val="34"/>
        </w:numPr>
        <w:spacing w:before="0" w:beforeAutospacing="0" w:after="0" w:afterAutospacing="0"/>
        <w:textAlignment w:val="baseline"/>
        <w:rPr>
          <w:rStyle w:val="eop"/>
          <w:rFonts w:eastAsiaTheme="minorHAnsi"/>
          <w:sz w:val="22"/>
          <w:szCs w:val="22"/>
          <w:lang w:eastAsia="en-US"/>
        </w:rPr>
      </w:pPr>
      <w:r w:rsidRPr="003650CB">
        <w:rPr>
          <w:rStyle w:val="eop"/>
          <w:sz w:val="22"/>
          <w:szCs w:val="22"/>
        </w:rPr>
        <w:t>Összesített b</w:t>
      </w:r>
      <w:r w:rsidR="00AD2720" w:rsidRPr="003650CB">
        <w:rPr>
          <w:rStyle w:val="eop"/>
          <w:sz w:val="22"/>
          <w:szCs w:val="22"/>
        </w:rPr>
        <w:t xml:space="preserve">ruttó ajánlati ár: HUF, Súlyszám: </w:t>
      </w:r>
      <w:r w:rsidR="00D5719B">
        <w:rPr>
          <w:rStyle w:val="eop"/>
          <w:sz w:val="22"/>
          <w:szCs w:val="22"/>
        </w:rPr>
        <w:t>90</w:t>
      </w:r>
    </w:p>
    <w:p w14:paraId="51995E58" w14:textId="63090B5C" w:rsidR="00DE1FEE" w:rsidRPr="003650CB" w:rsidRDefault="00DE1FEE" w:rsidP="009F01E7">
      <w:pPr>
        <w:pStyle w:val="Listaszerbekezds"/>
        <w:numPr>
          <w:ilvl w:val="0"/>
          <w:numId w:val="34"/>
        </w:numPr>
        <w:spacing w:after="0"/>
        <w:jc w:val="both"/>
        <w:rPr>
          <w:rStyle w:val="eop"/>
          <w:rFonts w:ascii="Times New Roman" w:hAnsi="Times New Roman" w:cs="Times New Roman"/>
        </w:rPr>
      </w:pPr>
      <w:r w:rsidRPr="003650CB">
        <w:rPr>
          <w:rFonts w:ascii="Times New Roman" w:hAnsi="Times New Roman" w:cs="Times New Roman"/>
        </w:rPr>
        <w:t xml:space="preserve">Fenntarthatósági, ökológiai, klímavédelmi szempontok érvényesülése (környezetvédelmi vállalások száma min 0 db – max 5 db), Súlyszám: </w:t>
      </w:r>
      <w:r w:rsidR="00D5719B">
        <w:rPr>
          <w:rFonts w:ascii="Times New Roman" w:hAnsi="Times New Roman" w:cs="Times New Roman"/>
        </w:rPr>
        <w:t>10</w:t>
      </w:r>
    </w:p>
    <w:p w14:paraId="130634C7" w14:textId="7D68BAAC" w:rsidR="00784EC5" w:rsidRPr="003650CB" w:rsidRDefault="007F0267" w:rsidP="009F01E7">
      <w:pPr>
        <w:pStyle w:val="paragraph"/>
        <w:spacing w:after="0"/>
        <w:jc w:val="both"/>
        <w:textAlignment w:val="baseline"/>
        <w:rPr>
          <w:rStyle w:val="eop"/>
          <w:rFonts w:eastAsiaTheme="minorHAnsi"/>
          <w:sz w:val="22"/>
          <w:szCs w:val="22"/>
          <w:lang w:eastAsia="en-US"/>
        </w:rPr>
      </w:pPr>
      <w:r w:rsidRPr="003650CB">
        <w:rPr>
          <w:rStyle w:val="eop"/>
          <w:sz w:val="22"/>
          <w:szCs w:val="22"/>
        </w:rPr>
        <w:lastRenderedPageBreak/>
        <w:t xml:space="preserve">Az </w:t>
      </w:r>
      <w:r w:rsidR="00784EC5" w:rsidRPr="003650CB">
        <w:rPr>
          <w:rStyle w:val="eop"/>
          <w:sz w:val="22"/>
          <w:szCs w:val="22"/>
        </w:rPr>
        <w:t xml:space="preserve">ajánlatok értékelési szempontok szerinti tartalmi elemeinek értékelése során adható pontszám alsó és felső határa: 0-10 </w:t>
      </w:r>
    </w:p>
    <w:p w14:paraId="702378C0" w14:textId="77777777" w:rsidR="00784EC5" w:rsidRPr="003650CB" w:rsidRDefault="00784EC5" w:rsidP="009F01E7">
      <w:pPr>
        <w:pStyle w:val="paragraph"/>
        <w:spacing w:after="0"/>
        <w:jc w:val="both"/>
        <w:textAlignment w:val="baseline"/>
        <w:rPr>
          <w:rStyle w:val="eop"/>
          <w:sz w:val="22"/>
          <w:szCs w:val="22"/>
        </w:rPr>
      </w:pPr>
      <w:r w:rsidRPr="003650CB">
        <w:rPr>
          <w:rStyle w:val="eop"/>
          <w:sz w:val="22"/>
          <w:szCs w:val="22"/>
        </w:rPr>
        <w:t xml:space="preserve">A módszer (módszerek) ismertetése, amellyel az ajánlatkérő megadja a fenti ponthatárok közötti pontszámot: </w:t>
      </w:r>
    </w:p>
    <w:p w14:paraId="711CB44F" w14:textId="77777777" w:rsidR="00B17A74" w:rsidRPr="003650CB" w:rsidRDefault="000A45F6" w:rsidP="009F01E7">
      <w:pPr>
        <w:pStyle w:val="paragraph"/>
        <w:spacing w:before="0" w:beforeAutospacing="0" w:after="0" w:afterAutospacing="0"/>
        <w:jc w:val="both"/>
        <w:textAlignment w:val="baseline"/>
        <w:rPr>
          <w:rStyle w:val="eop"/>
          <w:b/>
          <w:sz w:val="22"/>
          <w:szCs w:val="22"/>
        </w:rPr>
      </w:pPr>
      <w:r w:rsidRPr="003650CB">
        <w:rPr>
          <w:rStyle w:val="eop"/>
          <w:b/>
          <w:sz w:val="22"/>
          <w:szCs w:val="22"/>
        </w:rPr>
        <w:t>Az 1. részszempont esetén alkalmazott fordított arányosítás képlete:</w:t>
      </w:r>
    </w:p>
    <w:p w14:paraId="6B52DF00" w14:textId="77777777" w:rsidR="00784EC5" w:rsidRPr="003650CB" w:rsidRDefault="00784EC5" w:rsidP="009F01E7">
      <w:pPr>
        <w:pStyle w:val="paragraph"/>
        <w:spacing w:before="0" w:beforeAutospacing="0" w:after="0" w:afterAutospacing="0"/>
        <w:jc w:val="both"/>
        <w:textAlignment w:val="baseline"/>
        <w:rPr>
          <w:rStyle w:val="eop"/>
          <w:rFonts w:eastAsiaTheme="minorHAnsi"/>
          <w:sz w:val="22"/>
          <w:szCs w:val="22"/>
          <w:lang w:eastAsia="en-US"/>
        </w:rPr>
      </w:pPr>
      <w:r w:rsidRPr="003650CB">
        <w:rPr>
          <w:rStyle w:val="eop"/>
          <w:sz w:val="22"/>
          <w:szCs w:val="22"/>
        </w:rPr>
        <w:t>P = (Alegjobb / Avizsgált) x (Pmax – Pmin) + Pmin</w:t>
      </w:r>
    </w:p>
    <w:p w14:paraId="6541F8A3"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 a vizsgált ajánlati elem adott szempontra vonatkozó pontszáma</w:t>
      </w:r>
    </w:p>
    <w:p w14:paraId="2EEC65F3"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Pmax: a pontskála felső határa, azaz 10</w:t>
      </w:r>
    </w:p>
    <w:p w14:paraId="3E0FE1DC"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Pmin: a pontskála alsó határa, azaz 0</w:t>
      </w:r>
    </w:p>
    <w:p w14:paraId="025892D0" w14:textId="77777777"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Alegjobb: a legelőnyösebb ajánlat tartalmi eleme</w:t>
      </w:r>
    </w:p>
    <w:p w14:paraId="12C0FD15" w14:textId="3DF7EC56" w:rsidR="00784EC5" w:rsidRPr="003650CB" w:rsidRDefault="00784EC5" w:rsidP="009F01E7">
      <w:pPr>
        <w:pStyle w:val="paragraph"/>
        <w:spacing w:before="0" w:beforeAutospacing="0" w:after="0" w:afterAutospacing="0"/>
        <w:jc w:val="both"/>
        <w:textAlignment w:val="baseline"/>
        <w:rPr>
          <w:rStyle w:val="eop"/>
          <w:sz w:val="22"/>
          <w:szCs w:val="22"/>
        </w:rPr>
      </w:pPr>
      <w:r w:rsidRPr="003650CB">
        <w:rPr>
          <w:rStyle w:val="eop"/>
          <w:sz w:val="22"/>
          <w:szCs w:val="22"/>
        </w:rPr>
        <w:t>Avizsgált: a vizsgált ajánlat tartalmi eleme</w:t>
      </w:r>
    </w:p>
    <w:p w14:paraId="6B328285" w14:textId="0BC61C02" w:rsidR="00AD6901" w:rsidRPr="003650CB" w:rsidRDefault="00AD6901" w:rsidP="009F01E7">
      <w:pPr>
        <w:pStyle w:val="paragraph"/>
        <w:spacing w:before="0" w:beforeAutospacing="0" w:after="0" w:afterAutospacing="0"/>
        <w:jc w:val="both"/>
        <w:textAlignment w:val="baseline"/>
        <w:rPr>
          <w:rStyle w:val="eop"/>
          <w:sz w:val="22"/>
          <w:szCs w:val="22"/>
        </w:rPr>
      </w:pPr>
    </w:p>
    <w:p w14:paraId="6D376819" w14:textId="77777777" w:rsidR="000A45F6" w:rsidRPr="003650CB" w:rsidRDefault="000A45F6"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 az értékelés módszerével összhangban – előnyben részesíti azt az ajánlatot, amely alacsonyabb mértékű megajánlást tartalmaz.</w:t>
      </w:r>
    </w:p>
    <w:p w14:paraId="4503B5D9" w14:textId="77777777" w:rsidR="000A45F6" w:rsidRPr="003650CB" w:rsidRDefault="000A45F6" w:rsidP="009F01E7">
      <w:pPr>
        <w:pStyle w:val="paragraph"/>
        <w:spacing w:before="0" w:beforeAutospacing="0" w:after="0" w:afterAutospacing="0"/>
        <w:jc w:val="both"/>
        <w:textAlignment w:val="baseline"/>
        <w:rPr>
          <w:rStyle w:val="eop"/>
          <w:b/>
          <w:sz w:val="22"/>
          <w:szCs w:val="22"/>
        </w:rPr>
      </w:pPr>
    </w:p>
    <w:p w14:paraId="5B9FC2BC" w14:textId="53C285D0" w:rsidR="00B17A74" w:rsidRPr="003650CB" w:rsidRDefault="00B17A74" w:rsidP="009F01E7">
      <w:pPr>
        <w:pStyle w:val="paragraph"/>
        <w:spacing w:before="0" w:beforeAutospacing="0" w:after="0" w:afterAutospacing="0"/>
        <w:jc w:val="both"/>
        <w:textAlignment w:val="baseline"/>
        <w:rPr>
          <w:rStyle w:val="eop"/>
          <w:sz w:val="22"/>
          <w:szCs w:val="22"/>
        </w:rPr>
      </w:pPr>
      <w:r w:rsidRPr="004C7631">
        <w:rPr>
          <w:rStyle w:val="eop"/>
          <w:sz w:val="22"/>
          <w:szCs w:val="22"/>
        </w:rPr>
        <w:t xml:space="preserve">Ajánlatkérő az </w:t>
      </w:r>
      <w:r w:rsidR="004C7631" w:rsidRPr="004C7631">
        <w:rPr>
          <w:rStyle w:val="eop"/>
          <w:sz w:val="22"/>
          <w:szCs w:val="22"/>
        </w:rPr>
        <w:t>ártáblázatok összesen bruttó ajánlati árat értékeli</w:t>
      </w:r>
      <w:r w:rsidRPr="004C7631">
        <w:rPr>
          <w:rStyle w:val="eop"/>
          <w:sz w:val="22"/>
          <w:szCs w:val="22"/>
        </w:rPr>
        <w:t>.</w:t>
      </w:r>
    </w:p>
    <w:p w14:paraId="0ED0DCA6" w14:textId="77777777" w:rsidR="00B17A74" w:rsidRPr="003650CB" w:rsidRDefault="00B17A74" w:rsidP="009F01E7">
      <w:pPr>
        <w:pStyle w:val="paragraph"/>
        <w:spacing w:before="0" w:beforeAutospacing="0" w:after="0" w:afterAutospacing="0"/>
        <w:jc w:val="both"/>
        <w:textAlignment w:val="baseline"/>
        <w:rPr>
          <w:rStyle w:val="eop"/>
          <w:b/>
          <w:sz w:val="22"/>
          <w:szCs w:val="22"/>
        </w:rPr>
      </w:pPr>
    </w:p>
    <w:p w14:paraId="0DCBA8E3" w14:textId="77777777" w:rsidR="000A45F6" w:rsidRPr="003650CB" w:rsidRDefault="000A45F6" w:rsidP="00A06CAD">
      <w:pPr>
        <w:pStyle w:val="paragraph"/>
        <w:spacing w:before="0" w:beforeAutospacing="0" w:after="0" w:afterAutospacing="0"/>
        <w:jc w:val="both"/>
        <w:textAlignment w:val="baseline"/>
        <w:rPr>
          <w:rStyle w:val="eop"/>
          <w:sz w:val="22"/>
          <w:szCs w:val="22"/>
        </w:rPr>
      </w:pPr>
    </w:p>
    <w:p w14:paraId="6BE6140A" w14:textId="0DA9B4C6" w:rsidR="000A45F6" w:rsidRPr="003650CB" w:rsidRDefault="000A45F6" w:rsidP="00B17A74">
      <w:pPr>
        <w:spacing w:after="0"/>
        <w:jc w:val="both"/>
        <w:rPr>
          <w:rFonts w:ascii="Times New Roman" w:hAnsi="Times New Roman" w:cs="Times New Roman"/>
          <w:b/>
        </w:rPr>
      </w:pPr>
      <w:r w:rsidRPr="003650CB">
        <w:rPr>
          <w:rFonts w:ascii="Times New Roman" w:hAnsi="Times New Roman" w:cs="Times New Roman"/>
          <w:b/>
        </w:rPr>
        <w:t xml:space="preserve">A </w:t>
      </w:r>
      <w:r w:rsidR="00BE2846">
        <w:rPr>
          <w:rFonts w:ascii="Times New Roman" w:hAnsi="Times New Roman" w:cs="Times New Roman"/>
          <w:b/>
        </w:rPr>
        <w:t>2</w:t>
      </w:r>
      <w:r w:rsidRPr="003650CB">
        <w:rPr>
          <w:rFonts w:ascii="Times New Roman" w:hAnsi="Times New Roman" w:cs="Times New Roman"/>
          <w:b/>
        </w:rPr>
        <w:t>. részszempont esetén alkalmazott pontkiosztás módszere:</w:t>
      </w:r>
    </w:p>
    <w:p w14:paraId="749BB4B2"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Fenti értékelési szempont alátámasztására Ajánlattevőnek részletesen be kell mutatnia a vállalt szempontokat (amennyiben valamely környezetvédelmi vállalás nem kerül részletesen bemutatásra, kifejtésre – azon vállalás db számát Ajánlatkérő nem veszi figyelembe).</w:t>
      </w:r>
    </w:p>
    <w:p w14:paraId="1470149E"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0 db szempont vállalás: 0 pontot kap az Ajánlattevő</w:t>
      </w:r>
    </w:p>
    <w:p w14:paraId="2AD39FEE"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1 szempont vállalás: 2 pontot kap az Ajánlattevő</w:t>
      </w:r>
    </w:p>
    <w:p w14:paraId="13AB3F96"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2 szempont vállalás: 4 pontot kap az Ajánlattevő</w:t>
      </w:r>
    </w:p>
    <w:p w14:paraId="2BB313F7"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3 szempont vállalás: 6 pontot kap az Ajánlattevő</w:t>
      </w:r>
    </w:p>
    <w:p w14:paraId="1011C699"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4 szempont vállalás: 8 pontot kap az Ajánlattevő</w:t>
      </w:r>
    </w:p>
    <w:p w14:paraId="14FC8339"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5 vagy annál több szempont vállalás, megajánlás esetén: 10 pontot az Ajánlattevő.</w:t>
      </w:r>
    </w:p>
    <w:p w14:paraId="3642D88E" w14:textId="77777777" w:rsidR="000A45F6" w:rsidRPr="003650CB" w:rsidRDefault="000A45F6" w:rsidP="00B17A74">
      <w:pPr>
        <w:spacing w:after="0"/>
        <w:jc w:val="both"/>
        <w:rPr>
          <w:rFonts w:ascii="Times New Roman" w:hAnsi="Times New Roman" w:cs="Times New Roman"/>
        </w:rPr>
      </w:pPr>
    </w:p>
    <w:p w14:paraId="3D7A97ED" w14:textId="77777777" w:rsidR="000A45F6" w:rsidRPr="003650CB" w:rsidRDefault="000A45F6" w:rsidP="00B17A74">
      <w:pPr>
        <w:spacing w:after="0"/>
        <w:jc w:val="both"/>
        <w:rPr>
          <w:rFonts w:ascii="Times New Roman" w:hAnsi="Times New Roman" w:cs="Times New Roman"/>
        </w:rPr>
      </w:pPr>
      <w:r w:rsidRPr="003650CB">
        <w:rPr>
          <w:rFonts w:ascii="Times New Roman" w:hAnsi="Times New Roman" w:cs="Times New Roman"/>
        </w:rPr>
        <w:t xml:space="preserve">A fenti módszer alapján kiszámított pontszámok a súlyszámmal kerülnek megszorzásra. </w:t>
      </w:r>
    </w:p>
    <w:p w14:paraId="24933489" w14:textId="77777777" w:rsidR="000A45F6" w:rsidRPr="003650CB" w:rsidRDefault="000A45F6" w:rsidP="009F01E7">
      <w:pPr>
        <w:pStyle w:val="paragraph"/>
        <w:spacing w:before="0" w:beforeAutospacing="0" w:after="0" w:afterAutospacing="0"/>
        <w:jc w:val="both"/>
        <w:textAlignment w:val="baseline"/>
        <w:rPr>
          <w:rStyle w:val="eop"/>
          <w:rFonts w:eastAsiaTheme="minorHAnsi"/>
          <w:sz w:val="22"/>
          <w:szCs w:val="22"/>
          <w:lang w:eastAsia="en-US"/>
        </w:rPr>
      </w:pPr>
    </w:p>
    <w:p w14:paraId="31889738" w14:textId="27C99FD9" w:rsidR="00AD6901" w:rsidRPr="003650CB" w:rsidRDefault="00AD6901" w:rsidP="009F01E7">
      <w:pPr>
        <w:pStyle w:val="paragraph"/>
        <w:spacing w:before="0" w:beforeAutospacing="0" w:after="0" w:afterAutospacing="0"/>
        <w:jc w:val="both"/>
        <w:textAlignment w:val="baseline"/>
        <w:rPr>
          <w:rStyle w:val="eop"/>
          <w:sz w:val="22"/>
          <w:szCs w:val="22"/>
        </w:rPr>
      </w:pPr>
      <w:r w:rsidRPr="003650CB">
        <w:rPr>
          <w:rStyle w:val="eop"/>
          <w:sz w:val="22"/>
          <w:szCs w:val="22"/>
        </w:rPr>
        <w:t>Ajánlatkérő az ajánlatoknak az értékelési szempontok szerinti tartalmi elemeit az eljárást megindító felhívásban meghatározott ponthatárok között értékeli</w:t>
      </w:r>
      <w:r w:rsidR="00567F8A" w:rsidRPr="003650CB">
        <w:rPr>
          <w:rStyle w:val="eop"/>
          <w:sz w:val="22"/>
          <w:szCs w:val="22"/>
        </w:rPr>
        <w:t xml:space="preserve"> az általa meghatározott módszerrel, majd az egyes tart</w:t>
      </w:r>
      <w:r w:rsidR="000A45F6" w:rsidRPr="003650CB">
        <w:rPr>
          <w:rStyle w:val="eop"/>
          <w:sz w:val="22"/>
          <w:szCs w:val="22"/>
        </w:rPr>
        <w:t>a</w:t>
      </w:r>
      <w:r w:rsidR="00567F8A" w:rsidRPr="003650CB">
        <w:rPr>
          <w:rStyle w:val="eop"/>
          <w:sz w:val="22"/>
          <w:szCs w:val="22"/>
        </w:rPr>
        <w:t>lmi elemelkre adott értékelési pontszámot megszorozza a súlyszámmal, a szorzatokat pedig ajánlatonként összeadja. Az az ajánlat a legkedvezőbb, amelynek az összpontszáma a legnagyobb. Azonos pontszám esetén az alacsonyabb ellenszolgálatást tartalmazó ajánlat kerül elfogadásra.</w:t>
      </w:r>
    </w:p>
    <w:p w14:paraId="3F67E63B" w14:textId="0FF83A68" w:rsidR="00847D17" w:rsidRPr="003650CB" w:rsidRDefault="00847D17" w:rsidP="00784EC5">
      <w:pPr>
        <w:pStyle w:val="paragraph"/>
        <w:spacing w:before="0" w:beforeAutospacing="0" w:after="0" w:afterAutospacing="0"/>
        <w:textAlignment w:val="baseline"/>
        <w:rPr>
          <w:rStyle w:val="eop"/>
          <w:sz w:val="22"/>
          <w:szCs w:val="22"/>
        </w:rPr>
      </w:pPr>
    </w:p>
    <w:p w14:paraId="35CE5FE1" w14:textId="77777777" w:rsidR="007F0267" w:rsidRPr="003650CB" w:rsidRDefault="007F0267" w:rsidP="00AD2720">
      <w:pPr>
        <w:pStyle w:val="paragraph"/>
        <w:spacing w:before="0" w:beforeAutospacing="0" w:after="0" w:afterAutospacing="0"/>
        <w:jc w:val="both"/>
        <w:textAlignment w:val="baseline"/>
        <w:rPr>
          <w:sz w:val="22"/>
          <w:szCs w:val="22"/>
        </w:rPr>
      </w:pPr>
    </w:p>
    <w:p w14:paraId="1EACD203" w14:textId="77777777" w:rsidR="00AD2720" w:rsidRPr="003650CB" w:rsidRDefault="00AD2720" w:rsidP="00AD2720">
      <w:pPr>
        <w:pStyle w:val="paragraph"/>
        <w:numPr>
          <w:ilvl w:val="0"/>
          <w:numId w:val="1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 Az ajánlatok benyújtását követő hiánypótlási lehetőség meghatározása, vagy annak kizárása:</w:t>
      </w:r>
      <w:r w:rsidRPr="003650CB">
        <w:rPr>
          <w:rStyle w:val="eop"/>
          <w:b/>
          <w:sz w:val="22"/>
          <w:szCs w:val="22"/>
        </w:rPr>
        <w:t> </w:t>
      </w:r>
    </w:p>
    <w:p w14:paraId="670189BD" w14:textId="01169A04" w:rsidR="00AD2720" w:rsidRPr="003650CB" w:rsidRDefault="00B059EB" w:rsidP="00AD2720">
      <w:pPr>
        <w:pStyle w:val="paragraph"/>
        <w:spacing w:before="0" w:beforeAutospacing="0" w:after="0" w:afterAutospacing="0"/>
        <w:jc w:val="both"/>
        <w:textAlignment w:val="baseline"/>
        <w:rPr>
          <w:rStyle w:val="eop"/>
          <w:sz w:val="22"/>
          <w:szCs w:val="22"/>
        </w:rPr>
      </w:pPr>
      <w:r w:rsidRPr="003650CB">
        <w:rPr>
          <w:rStyle w:val="eop"/>
          <w:sz w:val="22"/>
          <w:szCs w:val="22"/>
        </w:rPr>
        <w:t>Ajánlatkérő hiánypótlás lehetőségét biztosítja</w:t>
      </w:r>
      <w:r w:rsidR="003973CE" w:rsidRPr="003650CB">
        <w:rPr>
          <w:rStyle w:val="eop"/>
          <w:sz w:val="22"/>
          <w:szCs w:val="22"/>
        </w:rPr>
        <w:t>.</w:t>
      </w:r>
    </w:p>
    <w:p w14:paraId="410E10E5"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53AAF6FC" w14:textId="77777777" w:rsidR="00AD2720" w:rsidRPr="003650CB" w:rsidRDefault="00AD2720" w:rsidP="00AD2720">
      <w:pPr>
        <w:pStyle w:val="paragraph"/>
        <w:numPr>
          <w:ilvl w:val="0"/>
          <w:numId w:val="1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Ajánlattételi határidő:</w:t>
      </w:r>
      <w:r w:rsidRPr="003650CB">
        <w:rPr>
          <w:rStyle w:val="eop"/>
          <w:b/>
          <w:sz w:val="22"/>
          <w:szCs w:val="22"/>
        </w:rPr>
        <w:t> </w:t>
      </w:r>
    </w:p>
    <w:p w14:paraId="60D1FA8F" w14:textId="5FAB1395" w:rsidR="00AD2720" w:rsidRPr="003650CB" w:rsidRDefault="00AD2720" w:rsidP="00AD2720">
      <w:pPr>
        <w:pStyle w:val="paragraph"/>
        <w:spacing w:before="0" w:beforeAutospacing="0" w:after="0" w:afterAutospacing="0"/>
        <w:jc w:val="both"/>
        <w:textAlignment w:val="baseline"/>
        <w:rPr>
          <w:rStyle w:val="eop"/>
          <w:sz w:val="22"/>
          <w:szCs w:val="22"/>
        </w:rPr>
      </w:pPr>
      <w:r w:rsidRPr="003650CB">
        <w:rPr>
          <w:rStyle w:val="eop"/>
          <w:sz w:val="22"/>
          <w:szCs w:val="22"/>
        </w:rPr>
        <w:t>202</w:t>
      </w:r>
      <w:r w:rsidR="00BE2846">
        <w:rPr>
          <w:rStyle w:val="eop"/>
          <w:sz w:val="22"/>
          <w:szCs w:val="22"/>
        </w:rPr>
        <w:t>3. február 21</w:t>
      </w:r>
      <w:r w:rsidRPr="003650CB">
        <w:rPr>
          <w:rStyle w:val="eop"/>
          <w:sz w:val="22"/>
          <w:szCs w:val="22"/>
        </w:rPr>
        <w:t>. 1</w:t>
      </w:r>
      <w:r w:rsidR="00BE2846">
        <w:rPr>
          <w:rStyle w:val="eop"/>
          <w:sz w:val="22"/>
          <w:szCs w:val="22"/>
        </w:rPr>
        <w:t>1</w:t>
      </w:r>
      <w:r w:rsidRPr="003650CB">
        <w:rPr>
          <w:rStyle w:val="eop"/>
          <w:sz w:val="22"/>
          <w:szCs w:val="22"/>
        </w:rPr>
        <w:t>.00 óra</w:t>
      </w:r>
    </w:p>
    <w:p w14:paraId="222177CF" w14:textId="77777777" w:rsidR="00AD2720" w:rsidRPr="003650CB" w:rsidRDefault="00AD2720" w:rsidP="00AD2720">
      <w:pPr>
        <w:pStyle w:val="paragraph"/>
        <w:spacing w:before="0" w:beforeAutospacing="0" w:after="0" w:afterAutospacing="0"/>
        <w:textAlignment w:val="baseline"/>
        <w:rPr>
          <w:rStyle w:val="eop"/>
          <w:sz w:val="22"/>
          <w:szCs w:val="22"/>
        </w:rPr>
      </w:pPr>
    </w:p>
    <w:p w14:paraId="77BE235C" w14:textId="77777777" w:rsidR="00AD2720" w:rsidRPr="003650CB" w:rsidRDefault="00AD2720" w:rsidP="00AD2720">
      <w:pPr>
        <w:pStyle w:val="paragraph"/>
        <w:numPr>
          <w:ilvl w:val="0"/>
          <w:numId w:val="12"/>
        </w:numPr>
        <w:spacing w:before="0" w:beforeAutospacing="0" w:after="0" w:afterAutospacing="0"/>
        <w:ind w:left="0" w:firstLine="0"/>
        <w:jc w:val="both"/>
        <w:textAlignment w:val="baseline"/>
        <w:rPr>
          <w:rStyle w:val="normaltextrun"/>
          <w:b/>
          <w:sz w:val="22"/>
          <w:szCs w:val="22"/>
        </w:rPr>
      </w:pPr>
      <w:r w:rsidRPr="003650CB">
        <w:rPr>
          <w:rStyle w:val="normaltextrun"/>
          <w:b/>
          <w:sz w:val="22"/>
          <w:szCs w:val="22"/>
        </w:rPr>
        <w:t xml:space="preserve">Az ajánlatok benyújtásának helye: </w:t>
      </w:r>
    </w:p>
    <w:p w14:paraId="4FAF4B1F" w14:textId="411B1EDC" w:rsidR="00CA1071"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(202</w:t>
      </w:r>
      <w:r w:rsidR="00BE2846">
        <w:rPr>
          <w:rStyle w:val="eop"/>
          <w:sz w:val="22"/>
          <w:szCs w:val="22"/>
        </w:rPr>
        <w:t>3</w:t>
      </w:r>
      <w:r w:rsidRPr="003650CB">
        <w:rPr>
          <w:rStyle w:val="eop"/>
          <w:sz w:val="22"/>
          <w:szCs w:val="22"/>
        </w:rPr>
        <w:t xml:space="preserve">. </w:t>
      </w:r>
      <w:r w:rsidR="00BE2846">
        <w:rPr>
          <w:rStyle w:val="eop"/>
          <w:sz w:val="22"/>
          <w:szCs w:val="22"/>
        </w:rPr>
        <w:t>február 21</w:t>
      </w:r>
      <w:r w:rsidRPr="003650CB">
        <w:rPr>
          <w:rStyle w:val="eop"/>
          <w:sz w:val="22"/>
          <w:szCs w:val="22"/>
        </w:rPr>
        <w:t>. napjáig 9:00 és 1</w:t>
      </w:r>
      <w:r w:rsidR="00651C83" w:rsidRPr="003650CB">
        <w:rPr>
          <w:rStyle w:val="eop"/>
          <w:sz w:val="22"/>
          <w:szCs w:val="22"/>
        </w:rPr>
        <w:t>1</w:t>
      </w:r>
      <w:r w:rsidRPr="003650CB">
        <w:rPr>
          <w:rStyle w:val="eop"/>
          <w:sz w:val="22"/>
          <w:szCs w:val="22"/>
        </w:rPr>
        <w:t>:00. között ügyfélfogadási időben) személyesen a Gödi Polgármesteri Hivatal Ügyfélszolgálatán (2131 Göd, Pesti út 81.), vagy postai úton lehet (Gödi Polgármesteri Hivatal 2131 Göd, Pesti út 81.)</w:t>
      </w:r>
      <w:r w:rsidR="00CA1071" w:rsidRPr="003650CB">
        <w:rPr>
          <w:rStyle w:val="eop"/>
          <w:sz w:val="22"/>
          <w:szCs w:val="22"/>
        </w:rPr>
        <w:t xml:space="preserve"> </w:t>
      </w:r>
      <w:r w:rsidR="001A531A" w:rsidRPr="001A531A">
        <w:rPr>
          <w:rStyle w:val="eop"/>
          <w:sz w:val="22"/>
          <w:szCs w:val="22"/>
        </w:rPr>
        <w:t>megküldésével lehet.</w:t>
      </w:r>
    </w:p>
    <w:p w14:paraId="6C0D6BF1" w14:textId="77777777" w:rsidR="00AD2720" w:rsidRPr="003650CB" w:rsidRDefault="00AD2720" w:rsidP="00AD2720">
      <w:pPr>
        <w:pStyle w:val="paragraph"/>
        <w:spacing w:before="0" w:beforeAutospacing="0" w:after="0" w:afterAutospacing="0"/>
        <w:textAlignment w:val="baseline"/>
        <w:rPr>
          <w:rStyle w:val="eop"/>
          <w:sz w:val="22"/>
          <w:szCs w:val="22"/>
        </w:rPr>
      </w:pPr>
    </w:p>
    <w:p w14:paraId="59F2F57C" w14:textId="77777777" w:rsidR="00AD2720" w:rsidRPr="003650CB" w:rsidRDefault="00AD2720" w:rsidP="00CA1071">
      <w:pPr>
        <w:pStyle w:val="paragraph"/>
        <w:numPr>
          <w:ilvl w:val="0"/>
          <w:numId w:val="13"/>
        </w:numPr>
        <w:spacing w:before="0" w:beforeAutospacing="0" w:after="0" w:afterAutospacing="0"/>
        <w:ind w:left="0" w:firstLine="0"/>
        <w:jc w:val="both"/>
        <w:textAlignment w:val="baseline"/>
        <w:rPr>
          <w:rStyle w:val="eop"/>
          <w:sz w:val="22"/>
          <w:szCs w:val="22"/>
        </w:rPr>
      </w:pPr>
      <w:r w:rsidRPr="003650CB">
        <w:rPr>
          <w:rStyle w:val="normaltextrun"/>
          <w:b/>
          <w:sz w:val="22"/>
          <w:szCs w:val="22"/>
        </w:rPr>
        <w:t>Az ajánlatok felbontásának helye, időpontja, a bontáson részvételre jogosultak megnevezése:</w:t>
      </w:r>
      <w:r w:rsidRPr="003650CB">
        <w:rPr>
          <w:rStyle w:val="superscript"/>
          <w:sz w:val="22"/>
          <w:szCs w:val="22"/>
          <w:vertAlign w:val="superscript"/>
        </w:rPr>
        <w:t>1</w:t>
      </w:r>
      <w:r w:rsidRPr="003650CB">
        <w:rPr>
          <w:rStyle w:val="eop"/>
          <w:sz w:val="22"/>
          <w:szCs w:val="22"/>
        </w:rPr>
        <w:t> </w:t>
      </w:r>
    </w:p>
    <w:p w14:paraId="58C0767A" w14:textId="2E111BCF"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lastRenderedPageBreak/>
        <w:t xml:space="preserve">2131 Göd, Pesti út 81. szám alatt a Gödi Polgármesteri Hivatal dísztermében </w:t>
      </w:r>
      <w:r w:rsidR="009860A7" w:rsidRPr="003650CB">
        <w:rPr>
          <w:rStyle w:val="eop"/>
          <w:sz w:val="22"/>
          <w:szCs w:val="22"/>
        </w:rPr>
        <w:t>202</w:t>
      </w:r>
      <w:r w:rsidR="00BE2846">
        <w:rPr>
          <w:rStyle w:val="eop"/>
          <w:sz w:val="22"/>
          <w:szCs w:val="22"/>
        </w:rPr>
        <w:t>3. február 21.</w:t>
      </w:r>
      <w:r w:rsidR="009860A7" w:rsidRPr="003650CB">
        <w:rPr>
          <w:rStyle w:val="eop"/>
          <w:sz w:val="22"/>
          <w:szCs w:val="22"/>
        </w:rPr>
        <w:t xml:space="preserve"> </w:t>
      </w:r>
      <w:r w:rsidRPr="003650CB">
        <w:rPr>
          <w:rStyle w:val="eop"/>
          <w:sz w:val="22"/>
          <w:szCs w:val="22"/>
        </w:rPr>
        <w:t>napján 1</w:t>
      </w:r>
      <w:r w:rsidR="00BE2846">
        <w:rPr>
          <w:rStyle w:val="eop"/>
          <w:sz w:val="22"/>
          <w:szCs w:val="22"/>
        </w:rPr>
        <w:t>1</w:t>
      </w:r>
      <w:r w:rsidRPr="003650CB">
        <w:rPr>
          <w:rStyle w:val="eop"/>
          <w:sz w:val="22"/>
          <w:szCs w:val="22"/>
        </w:rPr>
        <w:t>:</w:t>
      </w:r>
      <w:r w:rsidR="001B38C0" w:rsidRPr="003650CB">
        <w:rPr>
          <w:rStyle w:val="eop"/>
          <w:sz w:val="22"/>
          <w:szCs w:val="22"/>
        </w:rPr>
        <w:t>0</w:t>
      </w:r>
      <w:r w:rsidRPr="003650CB">
        <w:rPr>
          <w:rStyle w:val="eop"/>
          <w:sz w:val="22"/>
          <w:szCs w:val="22"/>
        </w:rPr>
        <w:t>0 órakor. Részvételre jogosultak a beszerzési eljárás lebonyolításával megbízott személy(ek) vagy szervezet.</w:t>
      </w:r>
    </w:p>
    <w:p w14:paraId="6A8E1DC1"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918637B" w14:textId="77777777" w:rsidR="00AD2720" w:rsidRPr="003650CB" w:rsidRDefault="00AD2720" w:rsidP="00AD2720">
      <w:pPr>
        <w:pStyle w:val="paragraph"/>
        <w:numPr>
          <w:ilvl w:val="0"/>
          <w:numId w:val="14"/>
        </w:numPr>
        <w:spacing w:before="0" w:beforeAutospacing="0" w:after="0" w:afterAutospacing="0"/>
        <w:ind w:left="0" w:firstLine="0"/>
        <w:jc w:val="both"/>
        <w:textAlignment w:val="baseline"/>
        <w:rPr>
          <w:sz w:val="22"/>
          <w:szCs w:val="22"/>
        </w:rPr>
      </w:pPr>
      <w:r w:rsidRPr="003650CB">
        <w:rPr>
          <w:rStyle w:val="normaltextrun"/>
          <w:b/>
          <w:sz w:val="22"/>
          <w:szCs w:val="22"/>
        </w:rPr>
        <w:t>Annak meghatározása, hogy az eljárásban lehet-e tárgyalni vagy ajánlatkérő az ajánlatokat tárgyalás nélkül bírálja el:</w:t>
      </w:r>
      <w:r w:rsidRPr="003650CB">
        <w:rPr>
          <w:rStyle w:val="eop"/>
          <w:sz w:val="22"/>
          <w:szCs w:val="22"/>
        </w:rPr>
        <w:t> az ajánlatban nem lehet tárgyalni</w:t>
      </w:r>
    </w:p>
    <w:p w14:paraId="67AD54E0"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F9E047D" w14:textId="44A32DF8" w:rsidR="00AD2720" w:rsidRPr="003650CB" w:rsidRDefault="00AD2720" w:rsidP="00AD2720">
      <w:pPr>
        <w:pStyle w:val="paragraph"/>
        <w:numPr>
          <w:ilvl w:val="0"/>
          <w:numId w:val="15"/>
        </w:numPr>
        <w:spacing w:before="0" w:beforeAutospacing="0" w:after="0" w:afterAutospacing="0"/>
        <w:ind w:left="0" w:firstLine="0"/>
        <w:jc w:val="both"/>
        <w:textAlignment w:val="baseline"/>
        <w:rPr>
          <w:sz w:val="22"/>
          <w:szCs w:val="22"/>
        </w:rPr>
      </w:pPr>
      <w:r w:rsidRPr="003650CB">
        <w:rPr>
          <w:rStyle w:val="normaltextrun"/>
          <w:b/>
          <w:sz w:val="22"/>
          <w:szCs w:val="22"/>
        </w:rPr>
        <w:t>A szerződéskötés tervezett időpontja:</w:t>
      </w:r>
      <w:r w:rsidRPr="003650CB">
        <w:rPr>
          <w:rStyle w:val="eop"/>
          <w:sz w:val="22"/>
          <w:szCs w:val="22"/>
        </w:rPr>
        <w:t xml:space="preserve"> Eredményhirdetést követő </w:t>
      </w:r>
      <w:r w:rsidR="003973CE" w:rsidRPr="003650CB">
        <w:rPr>
          <w:rStyle w:val="eop"/>
          <w:sz w:val="22"/>
          <w:szCs w:val="22"/>
        </w:rPr>
        <w:t>7</w:t>
      </w:r>
      <w:r w:rsidRPr="003650CB">
        <w:rPr>
          <w:rStyle w:val="eop"/>
          <w:sz w:val="22"/>
          <w:szCs w:val="22"/>
        </w:rPr>
        <w:t xml:space="preserve"> munkanapon belül</w:t>
      </w:r>
    </w:p>
    <w:p w14:paraId="6C1F3DE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5977329" w14:textId="77777777" w:rsidR="00AD2720" w:rsidRPr="003650CB" w:rsidRDefault="00AD2720" w:rsidP="00AD2720">
      <w:pPr>
        <w:pStyle w:val="paragraph"/>
        <w:numPr>
          <w:ilvl w:val="0"/>
          <w:numId w:val="16"/>
        </w:numPr>
        <w:spacing w:before="0" w:beforeAutospacing="0" w:after="0" w:afterAutospacing="0"/>
        <w:ind w:left="0" w:firstLine="0"/>
        <w:jc w:val="both"/>
        <w:textAlignment w:val="baseline"/>
        <w:rPr>
          <w:sz w:val="22"/>
          <w:szCs w:val="22"/>
        </w:rPr>
      </w:pPr>
      <w:r w:rsidRPr="003650CB">
        <w:rPr>
          <w:rStyle w:val="normaltextrun"/>
          <w:b/>
          <w:sz w:val="22"/>
          <w:szCs w:val="22"/>
        </w:rPr>
        <w:t>Többváltozatú ajánlat tétele megengedett-e?</w:t>
      </w:r>
      <w:r w:rsidRPr="003650CB">
        <w:rPr>
          <w:rStyle w:val="eop"/>
          <w:sz w:val="22"/>
          <w:szCs w:val="22"/>
        </w:rPr>
        <w:t> nem</w:t>
      </w:r>
    </w:p>
    <w:p w14:paraId="1E29991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3CE25C0C" w14:textId="2ECD24ED" w:rsidR="00AD2720" w:rsidRPr="003650CB" w:rsidRDefault="00AD2720" w:rsidP="00AD2720">
      <w:pPr>
        <w:pStyle w:val="paragraph"/>
        <w:numPr>
          <w:ilvl w:val="0"/>
          <w:numId w:val="17"/>
        </w:numPr>
        <w:spacing w:before="0" w:beforeAutospacing="0" w:after="0" w:afterAutospacing="0"/>
        <w:ind w:left="0" w:firstLine="0"/>
        <w:jc w:val="both"/>
        <w:textAlignment w:val="baseline"/>
        <w:rPr>
          <w:sz w:val="22"/>
          <w:szCs w:val="22"/>
        </w:rPr>
      </w:pPr>
      <w:r w:rsidRPr="003650CB">
        <w:rPr>
          <w:rStyle w:val="normaltextrun"/>
          <w:b/>
          <w:sz w:val="22"/>
          <w:szCs w:val="22"/>
        </w:rPr>
        <w:t>Rész ajánlattétel megengedett-e:</w:t>
      </w:r>
      <w:r w:rsidRPr="003650CB">
        <w:rPr>
          <w:rStyle w:val="eop"/>
          <w:sz w:val="22"/>
          <w:szCs w:val="22"/>
        </w:rPr>
        <w:t> </w:t>
      </w:r>
      <w:r w:rsidR="00BE2846">
        <w:rPr>
          <w:rStyle w:val="eop"/>
          <w:sz w:val="22"/>
          <w:szCs w:val="22"/>
        </w:rPr>
        <w:t>Igen</w:t>
      </w:r>
    </w:p>
    <w:p w14:paraId="52F212A6"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2BC23F6D" w14:textId="77777777" w:rsidR="00AD2720" w:rsidRPr="003650CB" w:rsidRDefault="00AD2720" w:rsidP="00AD2720">
      <w:pPr>
        <w:pStyle w:val="paragraph"/>
        <w:numPr>
          <w:ilvl w:val="0"/>
          <w:numId w:val="18"/>
        </w:numPr>
        <w:spacing w:before="0" w:beforeAutospacing="0" w:after="0" w:afterAutospacing="0"/>
        <w:ind w:left="0" w:firstLine="0"/>
        <w:jc w:val="both"/>
        <w:textAlignment w:val="baseline"/>
        <w:rPr>
          <w:sz w:val="22"/>
          <w:szCs w:val="22"/>
        </w:rPr>
      </w:pPr>
      <w:r w:rsidRPr="003650CB">
        <w:rPr>
          <w:rStyle w:val="normaltextrun"/>
          <w:b/>
          <w:sz w:val="22"/>
          <w:szCs w:val="22"/>
        </w:rPr>
        <w:t>Az ajánlattétel ajánlati biztosíték adásához kötött?</w:t>
      </w:r>
      <w:r w:rsidRPr="003650CB">
        <w:rPr>
          <w:rStyle w:val="eop"/>
          <w:sz w:val="22"/>
          <w:szCs w:val="22"/>
        </w:rPr>
        <w:t> Nem</w:t>
      </w:r>
    </w:p>
    <w:p w14:paraId="5607F942" w14:textId="77777777" w:rsidR="00AD2720" w:rsidRPr="003650CB" w:rsidRDefault="00AD2720" w:rsidP="00AD2720">
      <w:pPr>
        <w:pStyle w:val="paragraph"/>
        <w:spacing w:before="0" w:beforeAutospacing="0" w:after="0" w:afterAutospacing="0"/>
        <w:jc w:val="both"/>
        <w:textAlignment w:val="baseline"/>
        <w:rPr>
          <w:b/>
          <w:sz w:val="22"/>
          <w:szCs w:val="22"/>
        </w:rPr>
      </w:pPr>
      <w:r w:rsidRPr="003650CB">
        <w:rPr>
          <w:rStyle w:val="eop"/>
          <w:b/>
          <w:sz w:val="22"/>
          <w:szCs w:val="22"/>
        </w:rPr>
        <w:t> </w:t>
      </w:r>
    </w:p>
    <w:p w14:paraId="0AF24FD1" w14:textId="77777777" w:rsidR="00AD2720" w:rsidRPr="003650CB" w:rsidRDefault="00AD2720" w:rsidP="00AD2720">
      <w:pPr>
        <w:pStyle w:val="paragraph"/>
        <w:numPr>
          <w:ilvl w:val="0"/>
          <w:numId w:val="19"/>
        </w:numPr>
        <w:spacing w:before="0" w:beforeAutospacing="0" w:after="0" w:afterAutospacing="0"/>
        <w:ind w:left="0" w:firstLine="0"/>
        <w:jc w:val="both"/>
        <w:textAlignment w:val="baseline"/>
        <w:rPr>
          <w:sz w:val="22"/>
          <w:szCs w:val="22"/>
        </w:rPr>
      </w:pPr>
      <w:r w:rsidRPr="003650CB">
        <w:rPr>
          <w:rStyle w:val="normaltextrun"/>
          <w:b/>
          <w:sz w:val="22"/>
          <w:szCs w:val="22"/>
        </w:rPr>
        <w:t>A dokumentáció rendelkezésének módja:</w:t>
      </w:r>
      <w:r w:rsidRPr="003650CB">
        <w:rPr>
          <w:rStyle w:val="eop"/>
          <w:sz w:val="22"/>
          <w:szCs w:val="22"/>
        </w:rPr>
        <w:t> Elektronikus úton</w:t>
      </w:r>
    </w:p>
    <w:p w14:paraId="0CECBB8D"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70E3D3A8" w14:textId="77777777" w:rsidR="00AD2720" w:rsidRPr="003650CB" w:rsidRDefault="00AD2720" w:rsidP="00AD2720">
      <w:pPr>
        <w:pStyle w:val="paragraph"/>
        <w:numPr>
          <w:ilvl w:val="0"/>
          <w:numId w:val="20"/>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Az ajánlatok összehasonlításának tartalmi és formai követelményei:</w:t>
      </w:r>
      <w:r w:rsidRPr="003650CB">
        <w:rPr>
          <w:rStyle w:val="eop"/>
          <w:b/>
          <w:sz w:val="22"/>
          <w:szCs w:val="22"/>
        </w:rPr>
        <w:t> </w:t>
      </w:r>
    </w:p>
    <w:p w14:paraId="6F3BC026" w14:textId="0F5A5BBF"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Az ajánlatokat érvényesen benyújtani az ajánlattételi határidőt megelőzően papíralapon, zárt borítékban (</w:t>
      </w:r>
      <w:r w:rsidR="009860A7" w:rsidRPr="003650CB">
        <w:rPr>
          <w:rStyle w:val="eop"/>
          <w:sz w:val="22"/>
          <w:szCs w:val="22"/>
        </w:rPr>
        <w:t>202</w:t>
      </w:r>
      <w:r w:rsidR="00BE2846">
        <w:rPr>
          <w:rStyle w:val="eop"/>
          <w:sz w:val="22"/>
          <w:szCs w:val="22"/>
        </w:rPr>
        <w:t>3</w:t>
      </w:r>
      <w:r w:rsidR="009860A7" w:rsidRPr="003650CB">
        <w:rPr>
          <w:rStyle w:val="eop"/>
          <w:sz w:val="22"/>
          <w:szCs w:val="22"/>
        </w:rPr>
        <w:t>.</w:t>
      </w:r>
      <w:r w:rsidR="00B839A8">
        <w:rPr>
          <w:rStyle w:val="eop"/>
          <w:sz w:val="22"/>
          <w:szCs w:val="22"/>
        </w:rPr>
        <w:t xml:space="preserve"> </w:t>
      </w:r>
      <w:r w:rsidR="00BE2846">
        <w:rPr>
          <w:rStyle w:val="eop"/>
          <w:sz w:val="22"/>
          <w:szCs w:val="22"/>
        </w:rPr>
        <w:t>február 21</w:t>
      </w:r>
      <w:r w:rsidR="00F4528E">
        <w:rPr>
          <w:rStyle w:val="eop"/>
          <w:sz w:val="22"/>
          <w:szCs w:val="22"/>
        </w:rPr>
        <w:t>.</w:t>
      </w:r>
      <w:r w:rsidR="009860A7" w:rsidRPr="003650CB">
        <w:rPr>
          <w:rStyle w:val="eop"/>
          <w:sz w:val="22"/>
          <w:szCs w:val="22"/>
        </w:rPr>
        <w:t xml:space="preserve"> </w:t>
      </w:r>
      <w:r w:rsidRPr="003650CB">
        <w:rPr>
          <w:rStyle w:val="eop"/>
          <w:sz w:val="22"/>
          <w:szCs w:val="22"/>
        </w:rPr>
        <w:t>napjá</w:t>
      </w:r>
      <w:r w:rsidR="009A3A23" w:rsidRPr="003650CB">
        <w:rPr>
          <w:rStyle w:val="eop"/>
          <w:sz w:val="22"/>
          <w:szCs w:val="22"/>
        </w:rPr>
        <w:t xml:space="preserve">ig, </w:t>
      </w:r>
      <w:r w:rsidRPr="003650CB">
        <w:rPr>
          <w:rStyle w:val="eop"/>
          <w:sz w:val="22"/>
          <w:szCs w:val="22"/>
        </w:rPr>
        <w:t>ügyfélfogadási időben) személyesen, vagy postai úton lehet a 2131 Göd, Pesti út 81. Gödi Polgármesteri Hivatal ügyfélszolgálatán, zárt borítékban</w:t>
      </w:r>
      <w:r w:rsidR="00CA1071" w:rsidRPr="003650CB">
        <w:rPr>
          <w:rStyle w:val="eop"/>
          <w:sz w:val="22"/>
          <w:szCs w:val="22"/>
        </w:rPr>
        <w:t xml:space="preserve"> </w:t>
      </w:r>
      <w:r w:rsidR="00BB58FB" w:rsidRPr="00BB58FB">
        <w:rPr>
          <w:rStyle w:val="eop"/>
          <w:sz w:val="22"/>
          <w:szCs w:val="22"/>
        </w:rPr>
        <w:t>történő megküldésével lehet.</w:t>
      </w:r>
      <w:r w:rsidR="00CA1071" w:rsidRPr="003650CB">
        <w:rPr>
          <w:rStyle w:val="eop"/>
          <w:sz w:val="22"/>
          <w:szCs w:val="22"/>
        </w:rPr>
        <w:t xml:space="preserve"> </w:t>
      </w:r>
      <w:r w:rsidRPr="003650CB">
        <w:rPr>
          <w:rStyle w:val="eop"/>
          <w:sz w:val="22"/>
          <w:szCs w:val="22"/>
        </w:rPr>
        <w:t xml:space="preserve">A borítékon kérjük feltüntetni </w:t>
      </w:r>
      <w:r w:rsidRPr="003650CB">
        <w:rPr>
          <w:rStyle w:val="eop"/>
          <w:b/>
          <w:sz w:val="22"/>
          <w:szCs w:val="22"/>
        </w:rPr>
        <w:t xml:space="preserve">„Ajánlat </w:t>
      </w:r>
      <w:r w:rsidR="009860A7" w:rsidRPr="003650CB">
        <w:rPr>
          <w:rStyle w:val="normaltextrun"/>
          <w:b/>
          <w:i/>
          <w:iCs/>
          <w:sz w:val="22"/>
          <w:szCs w:val="22"/>
        </w:rPr>
        <w:t>„</w:t>
      </w:r>
      <w:r w:rsidR="00BE2846" w:rsidRPr="00BE2846">
        <w:rPr>
          <w:rStyle w:val="normaltextrun"/>
          <w:b/>
          <w:i/>
          <w:iCs/>
          <w:sz w:val="22"/>
          <w:szCs w:val="22"/>
        </w:rPr>
        <w:t>Göd Város Önkormányzata részére polgári védelmi eszközök beszerzése 2 önálló részben</w:t>
      </w:r>
      <w:r w:rsidR="009860A7" w:rsidRPr="003650CB">
        <w:rPr>
          <w:rStyle w:val="normaltextrun"/>
          <w:b/>
          <w:i/>
          <w:iCs/>
          <w:sz w:val="22"/>
          <w:szCs w:val="22"/>
        </w:rPr>
        <w:t>”</w:t>
      </w:r>
      <w:r w:rsidRPr="003650CB">
        <w:rPr>
          <w:rStyle w:val="eop"/>
          <w:b/>
          <w:sz w:val="22"/>
          <w:szCs w:val="22"/>
        </w:rPr>
        <w:t xml:space="preserve"> </w:t>
      </w:r>
      <w:r w:rsidRPr="003650CB">
        <w:rPr>
          <w:rStyle w:val="eop"/>
          <w:sz w:val="22"/>
          <w:szCs w:val="22"/>
        </w:rPr>
        <w:t>Ajánlattételi határidő előtt TILOS FELBONTANI!” AZ AJÁNLATTÉTELI HATÁRIDŐT KÉRJÜK FELTÜNTETNI!</w:t>
      </w:r>
      <w:r w:rsidRPr="003650CB">
        <w:rPr>
          <w:rStyle w:val="eop"/>
          <w:sz w:val="22"/>
          <w:szCs w:val="22"/>
        </w:rPr>
        <w:br/>
        <w:t>A pályázathoz csatolandó egyes nyilatkozatokat a pályázónak a kiíráshoz mellékelt formanyomtatvány alapján, aláírással, bélyegzővel ellátva kell benyújtania. Az ajánlatokat magyar nyelven lehet benyújtani, az idegen nyelvű dokumentumot a kiíró nem veszi figyelembe.</w:t>
      </w:r>
    </w:p>
    <w:p w14:paraId="62477634"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6A8E813B" w14:textId="77777777" w:rsidR="00AD2720" w:rsidRPr="003650CB" w:rsidRDefault="00AD2720" w:rsidP="00AD2720">
      <w:pPr>
        <w:pStyle w:val="paragraph"/>
        <w:numPr>
          <w:ilvl w:val="0"/>
          <w:numId w:val="21"/>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Egyéb információk</w:t>
      </w:r>
      <w:r w:rsidRPr="003650CB">
        <w:rPr>
          <w:rStyle w:val="eop"/>
          <w:b/>
          <w:sz w:val="22"/>
          <w:szCs w:val="22"/>
        </w:rPr>
        <w:t> </w:t>
      </w:r>
    </w:p>
    <w:p w14:paraId="78009430" w14:textId="77777777" w:rsidR="00AD2720" w:rsidRPr="003650CB" w:rsidRDefault="00AD2720" w:rsidP="006424B5">
      <w:pPr>
        <w:pStyle w:val="paragraph"/>
        <w:spacing w:before="0" w:beforeAutospacing="0" w:after="0" w:afterAutospacing="0"/>
        <w:jc w:val="both"/>
        <w:textAlignment w:val="baseline"/>
        <w:rPr>
          <w:rStyle w:val="eop"/>
          <w:sz w:val="22"/>
          <w:szCs w:val="22"/>
        </w:rPr>
      </w:pPr>
      <w:r w:rsidRPr="003650CB">
        <w:rPr>
          <w:rStyle w:val="eop"/>
          <w:sz w:val="22"/>
          <w:szCs w:val="22"/>
        </w:rPr>
        <w:t>Ajánlatkérő fenntartja a jogot az eljárás indokolás nélküli eredménytelenné nyilvánítására.</w:t>
      </w:r>
      <w:r w:rsidRPr="003650CB">
        <w:rPr>
          <w:rStyle w:val="eop"/>
          <w:sz w:val="22"/>
          <w:szCs w:val="22"/>
        </w:rPr>
        <w:br/>
        <w:t>Az ajánlati kötöttség minimális időtartama vagy határideje: 30 nap</w:t>
      </w:r>
      <w:r w:rsidRPr="003650CB">
        <w:rPr>
          <w:rStyle w:val="eop"/>
          <w:sz w:val="22"/>
          <w:szCs w:val="22"/>
        </w:rPr>
        <w:br/>
        <w:t>Jelen ajánlattételi felhívásban nem szabályozott kérdésekben Göd Város Önkormányzata Képviselő-testületének a beszerzési eljárásokról szóló 29/2020. (VIII. 12.) önkormányzati rendeletében, valamint Göd Város Önkormányzata beszerzési Szabályzatában foglalt rendelkezések az irányadóak.</w:t>
      </w:r>
    </w:p>
    <w:p w14:paraId="4941FAE2"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03429D47" w14:textId="77777777" w:rsidR="00AD2720" w:rsidRPr="003650CB" w:rsidRDefault="00AD2720" w:rsidP="00AD2720">
      <w:pPr>
        <w:pStyle w:val="paragraph"/>
        <w:numPr>
          <w:ilvl w:val="0"/>
          <w:numId w:val="22"/>
        </w:numPr>
        <w:spacing w:before="0" w:beforeAutospacing="0" w:after="0" w:afterAutospacing="0"/>
        <w:ind w:left="0" w:firstLine="0"/>
        <w:jc w:val="both"/>
        <w:textAlignment w:val="baseline"/>
        <w:rPr>
          <w:rStyle w:val="eop"/>
          <w:b/>
          <w:sz w:val="22"/>
          <w:szCs w:val="22"/>
        </w:rPr>
      </w:pPr>
      <w:r w:rsidRPr="003650CB">
        <w:rPr>
          <w:rStyle w:val="normaltextrun"/>
          <w:b/>
          <w:sz w:val="22"/>
          <w:szCs w:val="22"/>
        </w:rPr>
        <w:t>Érvénytelen az ajánlat:</w:t>
      </w:r>
      <w:r w:rsidRPr="003650CB">
        <w:rPr>
          <w:rStyle w:val="eop"/>
          <w:b/>
          <w:sz w:val="22"/>
          <w:szCs w:val="22"/>
        </w:rPr>
        <w:t> </w:t>
      </w:r>
    </w:p>
    <w:p w14:paraId="2D9852DC"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 az ajánlattételi határidő lejárta után nyújtották be,</w:t>
      </w:r>
      <w:r w:rsidRPr="003650CB">
        <w:rPr>
          <w:rStyle w:val="eop"/>
          <w:sz w:val="22"/>
          <w:szCs w:val="22"/>
        </w:rPr>
        <w:br/>
        <w:t>- az a felhívásban foglalt formai és tartalmi követelményeknek nem felel meg,</w:t>
      </w:r>
      <w:r w:rsidRPr="003650CB">
        <w:rPr>
          <w:rStyle w:val="eop"/>
          <w:sz w:val="22"/>
          <w:szCs w:val="22"/>
        </w:rPr>
        <w:br/>
        <w:t>- az ajánlattevő, illetőleg alvállalkozója nem felel meg az összeférhetetlenségi követelményeknek,</w:t>
      </w:r>
      <w:r w:rsidRPr="003650CB">
        <w:rPr>
          <w:rStyle w:val="eop"/>
          <w:sz w:val="22"/>
          <w:szCs w:val="22"/>
        </w:rPr>
        <w:br/>
        <w:t>- az ajánlattevő a kizáró okok hatálya alatt áll,</w:t>
      </w:r>
      <w:r w:rsidRPr="003650CB">
        <w:rPr>
          <w:rStyle w:val="eop"/>
          <w:sz w:val="22"/>
          <w:szCs w:val="22"/>
        </w:rPr>
        <w:br/>
        <w:t>- az ajánlattevő nem felel meg a szerződés teljesítéséhez szükséges alkalmassági követelményeknek,</w:t>
      </w:r>
      <w:r w:rsidRPr="003650CB">
        <w:rPr>
          <w:rStyle w:val="eop"/>
          <w:sz w:val="22"/>
          <w:szCs w:val="22"/>
        </w:rPr>
        <w:br/>
        <w:t>- az Ajánlattevő ajánlatában meghatározott ellenszolgáltatás mértéke eléri a Kbtv. szerinti közbeszerzési értékhatárt,</w:t>
      </w:r>
      <w:r w:rsidRPr="003650CB">
        <w:rPr>
          <w:rStyle w:val="eop"/>
          <w:sz w:val="22"/>
          <w:szCs w:val="22"/>
        </w:rPr>
        <w:br/>
        <w:t>- egyéb módon nem felel meg az ajánlati felhívásban, valamint a jogszabályokban meghatározott feltételeknek,</w:t>
      </w:r>
      <w:r w:rsidRPr="003650CB">
        <w:rPr>
          <w:rStyle w:val="eop"/>
          <w:sz w:val="22"/>
          <w:szCs w:val="22"/>
        </w:rPr>
        <w:br/>
        <w:t>Összeférhetetlen és nem vehet részt az eljárásban ajánlattevőként, alvállalkozóként</w:t>
      </w:r>
      <w:r w:rsidRPr="003650CB">
        <w:rPr>
          <w:rStyle w:val="eop"/>
          <w:sz w:val="22"/>
          <w:szCs w:val="22"/>
        </w:rPr>
        <w:br/>
        <w:t>a) a megrendelő, az ajánlatkérő, az ajánlati felhívást közzétevő által az eljárással vagy annak előkészítésével kapcsolatos tevékenységbe bevont személy vagy szervezet,</w:t>
      </w:r>
      <w:r w:rsidRPr="003650CB">
        <w:rPr>
          <w:rStyle w:val="eop"/>
          <w:sz w:val="22"/>
          <w:szCs w:val="22"/>
        </w:rPr>
        <w:br/>
        <w:t>b) az a szervezet, amelynek</w:t>
      </w:r>
      <w:r w:rsidRPr="003650CB">
        <w:rPr>
          <w:rStyle w:val="eop"/>
          <w:sz w:val="22"/>
          <w:szCs w:val="22"/>
        </w:rPr>
        <w:br/>
        <w:t>ba) vezető tisztségviselőjét vagy felügyelőbizottságának tagját,</w:t>
      </w:r>
      <w:r w:rsidRPr="003650CB">
        <w:rPr>
          <w:rStyle w:val="eop"/>
          <w:sz w:val="22"/>
          <w:szCs w:val="22"/>
        </w:rPr>
        <w:br/>
        <w:t>bb) tulajdonosát,</w:t>
      </w:r>
      <w:r w:rsidRPr="003650CB">
        <w:rPr>
          <w:rStyle w:val="eop"/>
          <w:sz w:val="22"/>
          <w:szCs w:val="22"/>
        </w:rPr>
        <w:br/>
        <w:t>bc) a ba)-bb) pont szerinti személy közös háztartásban elő hozzátartozóját</w:t>
      </w:r>
      <w:r w:rsidRPr="003650CB">
        <w:rPr>
          <w:rStyle w:val="eop"/>
          <w:sz w:val="22"/>
          <w:szCs w:val="22"/>
        </w:rPr>
        <w:br/>
        <w:t>a megrendelő, az ajánlatkérő, az ajánlati felhívást közzétevő az eljárással vagy annak előkészítésével kapcsolatos tevékenységbe bevonta, ha közreműködése az eljárásban a verseny tisztaságának sérelmét eredményezheti.</w:t>
      </w:r>
      <w:r w:rsidRPr="003650CB">
        <w:rPr>
          <w:rStyle w:val="eop"/>
          <w:sz w:val="22"/>
          <w:szCs w:val="22"/>
        </w:rPr>
        <w:br/>
      </w:r>
      <w:r w:rsidRPr="003650CB">
        <w:rPr>
          <w:rStyle w:val="eop"/>
          <w:sz w:val="22"/>
          <w:szCs w:val="22"/>
        </w:rPr>
        <w:lastRenderedPageBreak/>
        <w:t>Az eljárásban nem lehet ajánlattevő, alvállalkozó olyan gazdasági szereplő, akivel szemben az alábbi kizáró okok fennállnak:</w:t>
      </w:r>
      <w:r w:rsidRPr="003650CB">
        <w:rPr>
          <w:rStyle w:val="eop"/>
          <w:sz w:val="22"/>
          <w:szCs w:val="22"/>
        </w:rPr>
        <w:br/>
        <w:t>-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r w:rsidRPr="003650CB">
        <w:rPr>
          <w:rStyle w:val="eop"/>
          <w:sz w:val="22"/>
          <w:szCs w:val="22"/>
        </w:rPr>
        <w:br/>
        <w:t>- tevékenységét felfüggesztette vagy akinek tevékenységét felfüggesztették;</w:t>
      </w:r>
      <w:r w:rsidRPr="003650CB">
        <w:rPr>
          <w:rStyle w:val="eop"/>
          <w:sz w:val="22"/>
          <w:szCs w:val="22"/>
        </w:rPr>
        <w:br/>
        <w:t>-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r w:rsidRPr="003650CB">
        <w:rPr>
          <w:rStyle w:val="eop"/>
          <w:sz w:val="22"/>
          <w:szCs w:val="22"/>
        </w:rPr>
        <w:br/>
        <w:t>- beszerzési eljárásokban való részvételtől jogerősen eltiltásra került, az eltiltás ideje alatt;</w:t>
      </w:r>
      <w:r w:rsidRPr="003650CB">
        <w:rPr>
          <w:rStyle w:val="eop"/>
          <w:sz w:val="22"/>
          <w:szCs w:val="22"/>
        </w:rPr>
        <w:br/>
        <w:t>-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r w:rsidRPr="003650CB">
        <w:rPr>
          <w:rStyle w:val="eop"/>
          <w:sz w:val="22"/>
          <w:szCs w:val="22"/>
        </w:rPr>
        <w:br/>
        <w:t>- korábbi – három évnél nem régebben lezárult – beszerzési eljárásban hamis adatot szolgáltatott és ezért az eljárásból kizárták, vagy a hamis adat szolgáltatását jogerősen megállapították, a jogerősen megállapított időtartam végéig,</w:t>
      </w:r>
    </w:p>
    <w:p w14:paraId="47AF7FE4"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 Ajánlatkérő fenntartja a jogot az eljárás indokolás nélküli eredménytelenné nyilvánítására.</w:t>
      </w:r>
    </w:p>
    <w:p w14:paraId="67910F69" w14:textId="429501EF" w:rsidR="00AD2720" w:rsidRPr="003650CB" w:rsidRDefault="00AD2720" w:rsidP="00AD2720">
      <w:pPr>
        <w:pStyle w:val="paragraph"/>
        <w:spacing w:before="0" w:beforeAutospacing="0" w:after="0" w:afterAutospacing="0"/>
        <w:jc w:val="both"/>
        <w:textAlignment w:val="baseline"/>
        <w:rPr>
          <w:sz w:val="22"/>
          <w:szCs w:val="22"/>
        </w:rPr>
      </w:pPr>
    </w:p>
    <w:p w14:paraId="430926E1" w14:textId="77777777" w:rsidR="00AD2720" w:rsidRPr="003650CB" w:rsidRDefault="00AD2720" w:rsidP="00AD2720">
      <w:pPr>
        <w:pStyle w:val="paragraph"/>
        <w:numPr>
          <w:ilvl w:val="0"/>
          <w:numId w:val="23"/>
        </w:numPr>
        <w:spacing w:before="0" w:beforeAutospacing="0" w:after="0" w:afterAutospacing="0"/>
        <w:ind w:left="0" w:firstLine="0"/>
        <w:jc w:val="both"/>
        <w:textAlignment w:val="baseline"/>
        <w:rPr>
          <w:rStyle w:val="normaltextrun"/>
          <w:sz w:val="22"/>
          <w:szCs w:val="22"/>
        </w:rPr>
      </w:pPr>
      <w:r w:rsidRPr="003650CB">
        <w:rPr>
          <w:rStyle w:val="normaltextrun"/>
          <w:b/>
          <w:sz w:val="22"/>
          <w:szCs w:val="22"/>
        </w:rPr>
        <w:t>Tárgyi munkával kapcsolatban beszerezhető további információk beszerzésének helye, címe</w:t>
      </w:r>
      <w:r w:rsidRPr="003650CB">
        <w:rPr>
          <w:rStyle w:val="normaltextrun"/>
          <w:sz w:val="22"/>
          <w:szCs w:val="22"/>
        </w:rPr>
        <w:t>:</w:t>
      </w:r>
    </w:p>
    <w:p w14:paraId="5125699E" w14:textId="77777777" w:rsidR="00AD2720" w:rsidRPr="003650CB" w:rsidRDefault="00AD2720" w:rsidP="00AD2720">
      <w:pPr>
        <w:pStyle w:val="paragraph"/>
        <w:spacing w:before="0" w:beforeAutospacing="0" w:after="0" w:afterAutospacing="0"/>
        <w:textAlignment w:val="baseline"/>
        <w:rPr>
          <w:rStyle w:val="eop"/>
          <w:sz w:val="22"/>
          <w:szCs w:val="22"/>
        </w:rPr>
      </w:pPr>
      <w:r w:rsidRPr="003650CB">
        <w:rPr>
          <w:rStyle w:val="eop"/>
          <w:sz w:val="22"/>
          <w:szCs w:val="22"/>
        </w:rPr>
        <w:t>Ajánlati felhívás I. pontjában rögzített kapcsolattartási címen. </w:t>
      </w:r>
    </w:p>
    <w:p w14:paraId="2351B11C" w14:textId="77777777" w:rsidR="00AD2720" w:rsidRPr="003650CB" w:rsidRDefault="00AD2720" w:rsidP="00AD2720">
      <w:pPr>
        <w:pStyle w:val="paragraph"/>
        <w:spacing w:before="0" w:beforeAutospacing="0" w:after="0" w:afterAutospacing="0"/>
        <w:jc w:val="both"/>
        <w:textAlignment w:val="baseline"/>
        <w:rPr>
          <w:sz w:val="22"/>
          <w:szCs w:val="22"/>
        </w:rPr>
      </w:pPr>
      <w:r w:rsidRPr="003650CB">
        <w:rPr>
          <w:rStyle w:val="eop"/>
          <w:sz w:val="22"/>
          <w:szCs w:val="22"/>
        </w:rPr>
        <w:t> </w:t>
      </w:r>
    </w:p>
    <w:p w14:paraId="47CED611" w14:textId="461B11DB" w:rsidR="00913810" w:rsidRPr="003650CB" w:rsidRDefault="00913810" w:rsidP="00913810">
      <w:pPr>
        <w:pStyle w:val="paragraph"/>
        <w:numPr>
          <w:ilvl w:val="0"/>
          <w:numId w:val="24"/>
        </w:numPr>
        <w:spacing w:before="0" w:beforeAutospacing="0" w:after="0" w:afterAutospacing="0"/>
        <w:ind w:left="0" w:firstLine="0"/>
        <w:jc w:val="both"/>
        <w:textAlignment w:val="baseline"/>
        <w:rPr>
          <w:rStyle w:val="eop"/>
          <w:sz w:val="22"/>
          <w:szCs w:val="22"/>
        </w:rPr>
      </w:pPr>
      <w:r w:rsidRPr="003650CB">
        <w:rPr>
          <w:b/>
          <w:bCs/>
          <w:sz w:val="22"/>
          <w:szCs w:val="22"/>
        </w:rPr>
        <w:t>Az ajánlattételi felhívás megküldésének/közzétételének napja:</w:t>
      </w:r>
      <w:r w:rsidRPr="003650CB">
        <w:rPr>
          <w:sz w:val="22"/>
          <w:szCs w:val="22"/>
        </w:rPr>
        <w:t xml:space="preserve"> </w:t>
      </w:r>
      <w:r w:rsidR="009860A7" w:rsidRPr="003650CB">
        <w:rPr>
          <w:rStyle w:val="eop"/>
          <w:sz w:val="22"/>
          <w:szCs w:val="22"/>
        </w:rPr>
        <w:t>202</w:t>
      </w:r>
      <w:r w:rsidR="00BE2846">
        <w:rPr>
          <w:rStyle w:val="eop"/>
          <w:sz w:val="22"/>
          <w:szCs w:val="22"/>
        </w:rPr>
        <w:t>3.02.13.</w:t>
      </w:r>
    </w:p>
    <w:p w14:paraId="64F72330" w14:textId="77777777" w:rsidR="00913810" w:rsidRPr="003650CB" w:rsidRDefault="00913810" w:rsidP="00913810">
      <w:pPr>
        <w:pStyle w:val="paragraph"/>
        <w:spacing w:before="0" w:beforeAutospacing="0" w:after="0" w:afterAutospacing="0"/>
        <w:jc w:val="both"/>
        <w:textAlignment w:val="baseline"/>
        <w:rPr>
          <w:rStyle w:val="eop"/>
          <w:sz w:val="22"/>
          <w:szCs w:val="22"/>
        </w:rPr>
      </w:pPr>
    </w:p>
    <w:p w14:paraId="780DE08B" w14:textId="77777777" w:rsidR="00913810" w:rsidRPr="003650CB" w:rsidRDefault="00913810" w:rsidP="00913810">
      <w:pPr>
        <w:pStyle w:val="paragraph"/>
        <w:numPr>
          <w:ilvl w:val="0"/>
          <w:numId w:val="24"/>
        </w:numPr>
        <w:spacing w:before="0" w:beforeAutospacing="0" w:after="0" w:afterAutospacing="0"/>
        <w:ind w:left="0" w:firstLine="0"/>
        <w:jc w:val="both"/>
        <w:textAlignment w:val="baseline"/>
        <w:rPr>
          <w:bCs/>
          <w:sz w:val="22"/>
          <w:szCs w:val="22"/>
        </w:rPr>
      </w:pPr>
      <w:r w:rsidRPr="003650CB">
        <w:rPr>
          <w:b/>
          <w:bCs/>
          <w:sz w:val="22"/>
          <w:szCs w:val="22"/>
        </w:rPr>
        <w:t xml:space="preserve">Rendelkezés pénzügyi fedezetről: </w:t>
      </w:r>
      <w:r w:rsidRPr="003650CB">
        <w:rPr>
          <w:bCs/>
          <w:sz w:val="22"/>
          <w:szCs w:val="22"/>
        </w:rPr>
        <w:t>A pénzügyi forrás a becsült érték alapján rendelkezésre áll.</w:t>
      </w:r>
    </w:p>
    <w:p w14:paraId="476C3B38" w14:textId="77777777" w:rsidR="00913810" w:rsidRPr="003650CB" w:rsidRDefault="00913810" w:rsidP="00913810">
      <w:pPr>
        <w:pStyle w:val="paragraph"/>
        <w:spacing w:before="0" w:beforeAutospacing="0" w:after="0" w:afterAutospacing="0"/>
        <w:jc w:val="both"/>
        <w:textAlignment w:val="baseline"/>
        <w:rPr>
          <w:sz w:val="22"/>
          <w:szCs w:val="22"/>
        </w:rPr>
      </w:pPr>
      <w:r w:rsidRPr="003650CB">
        <w:rPr>
          <w:rStyle w:val="eop"/>
          <w:sz w:val="22"/>
          <w:szCs w:val="22"/>
        </w:rPr>
        <w:t> </w:t>
      </w:r>
    </w:p>
    <w:p w14:paraId="1E289D9A" w14:textId="38583454" w:rsidR="00913810" w:rsidRPr="003650CB" w:rsidRDefault="00913810" w:rsidP="00913810">
      <w:pPr>
        <w:suppressAutoHyphens/>
        <w:jc w:val="both"/>
        <w:rPr>
          <w:rFonts w:ascii="Times New Roman" w:eastAsia="Times New Roman" w:hAnsi="Times New Roman" w:cs="Times New Roman"/>
          <w:b/>
          <w:bCs/>
          <w:iCs/>
          <w:lang w:eastAsia="hu-HU"/>
        </w:rPr>
      </w:pPr>
      <w:r w:rsidRPr="003650CB">
        <w:rPr>
          <w:rStyle w:val="eop"/>
          <w:rFonts w:ascii="Times New Roman" w:hAnsi="Times New Roman" w:cs="Times New Roman"/>
        </w:rPr>
        <w:t> </w:t>
      </w:r>
      <w:r w:rsidRPr="003650CB">
        <w:rPr>
          <w:rFonts w:ascii="Times New Roman" w:eastAsia="Times New Roman" w:hAnsi="Times New Roman" w:cs="Times New Roman"/>
          <w:b/>
          <w:bCs/>
          <w:iCs/>
          <w:lang w:eastAsia="hu-HU"/>
        </w:rPr>
        <w:t>Dátum: Göd, 202</w:t>
      </w:r>
      <w:r w:rsidR="00BE2846">
        <w:rPr>
          <w:rFonts w:ascii="Times New Roman" w:eastAsia="Times New Roman" w:hAnsi="Times New Roman" w:cs="Times New Roman"/>
          <w:b/>
          <w:bCs/>
          <w:iCs/>
          <w:lang w:eastAsia="hu-HU"/>
        </w:rPr>
        <w:t>3. február 13</w:t>
      </w:r>
      <w:r w:rsidR="004B1B4D" w:rsidRPr="003650CB">
        <w:rPr>
          <w:rFonts w:ascii="Times New Roman" w:eastAsia="Times New Roman" w:hAnsi="Times New Roman" w:cs="Times New Roman"/>
          <w:b/>
          <w:bCs/>
          <w:iCs/>
          <w:lang w:eastAsia="hu-HU"/>
        </w:rPr>
        <w:t>.</w:t>
      </w:r>
    </w:p>
    <w:p w14:paraId="1732D0A6"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p>
    <w:p w14:paraId="137B3085" w14:textId="77777777" w:rsidR="00913810" w:rsidRPr="003650CB" w:rsidRDefault="00913810" w:rsidP="0091381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Cs/>
          <w:iCs/>
          <w:lang w:eastAsia="hu-HU"/>
        </w:rPr>
      </w:pPr>
    </w:p>
    <w:p w14:paraId="78012B57"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w:t>
      </w:r>
    </w:p>
    <w:p w14:paraId="5FE89E51" w14:textId="77777777" w:rsidR="00913810" w:rsidRPr="003650CB" w:rsidRDefault="00913810" w:rsidP="00913810">
      <w:pPr>
        <w:suppressAutoHyphens/>
        <w:overflowPunct w:val="0"/>
        <w:autoSpaceDE w:val="0"/>
        <w:autoSpaceDN w:val="0"/>
        <w:adjustRightInd w:val="0"/>
        <w:spacing w:after="0" w:line="240" w:lineRule="auto"/>
        <w:ind w:left="5670"/>
        <w:jc w:val="center"/>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Balogh Csaba polgármester</w:t>
      </w:r>
    </w:p>
    <w:p w14:paraId="7A0E710C"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713E195"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Cs/>
          <w:iCs/>
          <w:lang w:eastAsia="hu-HU"/>
        </w:rPr>
      </w:pPr>
      <w:r w:rsidRPr="003650CB">
        <w:rPr>
          <w:rFonts w:ascii="Times New Roman" w:eastAsia="Times New Roman" w:hAnsi="Times New Roman" w:cs="Times New Roman"/>
          <w:bCs/>
          <w:iCs/>
          <w:lang w:eastAsia="hu-HU"/>
        </w:rPr>
        <w:t>A becsült érték alapján, a beszerzéshez szükséges forrás rendelkezésre áll.</w:t>
      </w:r>
    </w:p>
    <w:p w14:paraId="70C1CD4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55EDB0FA"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p>
    <w:p w14:paraId="1AAB550B" w14:textId="77777777"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w:t>
      </w:r>
    </w:p>
    <w:p w14:paraId="39EA41E4" w14:textId="27512374" w:rsidR="00913810" w:rsidRPr="003650CB" w:rsidRDefault="00913810" w:rsidP="00913810">
      <w:pPr>
        <w:suppressAutoHyphens/>
        <w:overflowPunct w:val="0"/>
        <w:autoSpaceDE w:val="0"/>
        <w:autoSpaceDN w:val="0"/>
        <w:adjustRightInd w:val="0"/>
        <w:spacing w:after="0" w:line="240" w:lineRule="auto"/>
        <w:textAlignment w:val="baseline"/>
        <w:rPr>
          <w:rFonts w:ascii="Times New Roman" w:eastAsia="Times New Roman" w:hAnsi="Times New Roman" w:cs="Times New Roman"/>
          <w:b/>
          <w:bCs/>
          <w:iCs/>
          <w:lang w:eastAsia="hu-HU"/>
        </w:rPr>
      </w:pPr>
      <w:r w:rsidRPr="003650CB">
        <w:rPr>
          <w:rFonts w:ascii="Times New Roman" w:eastAsia="Times New Roman" w:hAnsi="Times New Roman" w:cs="Times New Roman"/>
          <w:b/>
          <w:bCs/>
          <w:iCs/>
          <w:lang w:eastAsia="hu-HU"/>
        </w:rPr>
        <w:tab/>
        <w:t xml:space="preserve">pénzügyi </w:t>
      </w:r>
      <w:r w:rsidR="00BE2846">
        <w:rPr>
          <w:rFonts w:ascii="Times New Roman" w:eastAsia="Times New Roman" w:hAnsi="Times New Roman" w:cs="Times New Roman"/>
          <w:b/>
          <w:bCs/>
          <w:iCs/>
          <w:lang w:eastAsia="hu-HU"/>
        </w:rPr>
        <w:t>ellenjegyzés</w:t>
      </w:r>
    </w:p>
    <w:p w14:paraId="043359F4" w14:textId="77777777" w:rsidR="00AD2720" w:rsidRPr="003650CB" w:rsidRDefault="00AD2720" w:rsidP="00AD2720">
      <w:pPr>
        <w:pStyle w:val="paragraph"/>
        <w:spacing w:before="0" w:beforeAutospacing="0" w:after="0" w:afterAutospacing="0"/>
        <w:jc w:val="both"/>
        <w:textAlignment w:val="baseline"/>
        <w:rPr>
          <w:rStyle w:val="eop"/>
          <w:sz w:val="22"/>
          <w:szCs w:val="22"/>
        </w:rPr>
      </w:pPr>
    </w:p>
    <w:p w14:paraId="410EAAE0" w14:textId="77777777" w:rsidR="00AD2720" w:rsidRPr="003650CB" w:rsidRDefault="00AD2720" w:rsidP="00AD2720">
      <w:pPr>
        <w:rPr>
          <w:rStyle w:val="eop"/>
          <w:rFonts w:ascii="Times New Roman" w:eastAsia="Times New Roman" w:hAnsi="Times New Roman" w:cs="Times New Roman"/>
          <w:lang w:eastAsia="hu-HU"/>
        </w:rPr>
      </w:pPr>
    </w:p>
    <w:p w14:paraId="6ABE26EB" w14:textId="77777777" w:rsidR="00AD2720" w:rsidRPr="003650CB" w:rsidRDefault="00AD2720" w:rsidP="00AD2720">
      <w:pPr>
        <w:pStyle w:val="Listaszerbekezds"/>
        <w:ind w:left="0"/>
        <w:rPr>
          <w:rFonts w:ascii="Times New Roman" w:hAnsi="Times New Roman" w:cs="Times New Roman"/>
        </w:rPr>
      </w:pPr>
      <w:r w:rsidRPr="003650CB">
        <w:rPr>
          <w:rFonts w:ascii="Times New Roman" w:hAnsi="Times New Roman" w:cs="Times New Roman"/>
        </w:rPr>
        <w:t>Mellékletek:</w:t>
      </w:r>
    </w:p>
    <w:p w14:paraId="1BE7F385"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Ajánlattételi nyilatkozat (kötelezően csatolandó)</w:t>
      </w:r>
    </w:p>
    <w:p w14:paraId="2C75E93E"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Összeférhetetlenségi nyilatkozat (kötelezően csatolandó)</w:t>
      </w:r>
    </w:p>
    <w:p w14:paraId="4281C4A4" w14:textId="77777777"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Referencia nyilatkozat (kötelezően csatolandó)</w:t>
      </w:r>
    </w:p>
    <w:p w14:paraId="0761AE9C" w14:textId="7F3CC000" w:rsidR="00AD2720" w:rsidRPr="003650CB"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Aláírási címpéldány</w:t>
      </w:r>
      <w:r w:rsidR="00913810" w:rsidRPr="003650CB">
        <w:rPr>
          <w:rFonts w:ascii="Times New Roman" w:hAnsi="Times New Roman" w:cs="Times New Roman"/>
        </w:rPr>
        <w:t>/Aláírásminta</w:t>
      </w:r>
      <w:r w:rsidRPr="003650CB">
        <w:rPr>
          <w:rFonts w:ascii="Times New Roman" w:hAnsi="Times New Roman" w:cs="Times New Roman"/>
        </w:rPr>
        <w:t xml:space="preserve"> (kötelezően csatolandó)</w:t>
      </w:r>
    </w:p>
    <w:p w14:paraId="497440C8" w14:textId="0DAA30FD" w:rsidR="00AD2720" w:rsidRDefault="00AD2720" w:rsidP="00AD2720">
      <w:pPr>
        <w:pStyle w:val="Listaszerbekezds"/>
        <w:numPr>
          <w:ilvl w:val="0"/>
          <w:numId w:val="30"/>
        </w:numPr>
        <w:spacing w:after="0" w:line="240" w:lineRule="auto"/>
        <w:jc w:val="both"/>
        <w:rPr>
          <w:rFonts w:ascii="Times New Roman" w:hAnsi="Times New Roman" w:cs="Times New Roman"/>
        </w:rPr>
      </w:pPr>
      <w:r w:rsidRPr="003650CB">
        <w:rPr>
          <w:rFonts w:ascii="Times New Roman" w:hAnsi="Times New Roman" w:cs="Times New Roman"/>
        </w:rPr>
        <w:t>Alkalmasságot igazoló dokumentumok (kötelezően csatolandó)</w:t>
      </w:r>
    </w:p>
    <w:p w14:paraId="55262450" w14:textId="69F10707" w:rsidR="00FF70A4" w:rsidRDefault="00FF70A4" w:rsidP="00AD2720">
      <w:pPr>
        <w:pStyle w:val="Listaszerbekezds"/>
        <w:numPr>
          <w:ilvl w:val="0"/>
          <w:numId w:val="30"/>
        </w:numPr>
        <w:spacing w:after="0" w:line="240" w:lineRule="auto"/>
        <w:jc w:val="both"/>
        <w:rPr>
          <w:rFonts w:ascii="Times New Roman" w:hAnsi="Times New Roman" w:cs="Times New Roman"/>
        </w:rPr>
      </w:pPr>
      <w:r w:rsidRPr="00FF70A4">
        <w:rPr>
          <w:rFonts w:ascii="Times New Roman" w:hAnsi="Times New Roman" w:cs="Times New Roman"/>
        </w:rPr>
        <w:t>1.rész Polgári védelmi eszközök xls</w:t>
      </w:r>
    </w:p>
    <w:p w14:paraId="5EA7762D" w14:textId="5EE10F7D" w:rsidR="00FF70A4" w:rsidRPr="003650CB" w:rsidRDefault="00FF70A4" w:rsidP="00AD2720">
      <w:pPr>
        <w:pStyle w:val="Listaszerbekezds"/>
        <w:numPr>
          <w:ilvl w:val="0"/>
          <w:numId w:val="30"/>
        </w:numPr>
        <w:spacing w:after="0" w:line="240" w:lineRule="auto"/>
        <w:jc w:val="both"/>
        <w:rPr>
          <w:rFonts w:ascii="Times New Roman" w:hAnsi="Times New Roman" w:cs="Times New Roman"/>
        </w:rPr>
      </w:pPr>
      <w:r w:rsidRPr="00FF70A4">
        <w:rPr>
          <w:rFonts w:ascii="Times New Roman" w:hAnsi="Times New Roman" w:cs="Times New Roman"/>
        </w:rPr>
        <w:t>2.rész Munkabiztonsági felszerelések_ xls</w:t>
      </w:r>
    </w:p>
    <w:p w14:paraId="0BE615A5" w14:textId="77777777" w:rsidR="00AD2720" w:rsidRPr="003650CB" w:rsidRDefault="00AD2720" w:rsidP="00AD2720">
      <w:pPr>
        <w:pStyle w:val="Listaszerbekezds"/>
        <w:numPr>
          <w:ilvl w:val="0"/>
          <w:numId w:val="30"/>
        </w:numPr>
        <w:tabs>
          <w:tab w:val="left" w:pos="5529"/>
        </w:tabs>
        <w:spacing w:after="0" w:line="240" w:lineRule="auto"/>
        <w:jc w:val="both"/>
        <w:rPr>
          <w:rFonts w:ascii="Times New Roman" w:hAnsi="Times New Roman" w:cs="Times New Roman"/>
        </w:rPr>
      </w:pPr>
      <w:r w:rsidRPr="003650CB">
        <w:rPr>
          <w:rFonts w:ascii="Times New Roman" w:hAnsi="Times New Roman" w:cs="Times New Roman"/>
        </w:rPr>
        <w:br w:type="page"/>
      </w:r>
    </w:p>
    <w:p w14:paraId="14D91E61"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 xml:space="preserve">számú melléklet </w:t>
      </w:r>
    </w:p>
    <w:p w14:paraId="686F34FF" w14:textId="77777777" w:rsidR="00AD2720" w:rsidRPr="003650CB" w:rsidRDefault="00AD2720" w:rsidP="00AD2720">
      <w:pPr>
        <w:pStyle w:val="Nincstrkz"/>
        <w:jc w:val="center"/>
        <w:rPr>
          <w:rFonts w:ascii="Times New Roman" w:hAnsi="Times New Roman"/>
          <w:b/>
          <w:bCs/>
          <w:lang w:eastAsia="hu-HU"/>
        </w:rPr>
      </w:pPr>
    </w:p>
    <w:p w14:paraId="0D50F89A"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AJÁNLATTÉTELI NYILATKOZAT</w:t>
      </w:r>
    </w:p>
    <w:p w14:paraId="765DD6E0" w14:textId="77777777" w:rsidR="00AD2720" w:rsidRPr="003650CB" w:rsidRDefault="00AD2720" w:rsidP="00AD2720">
      <w:pPr>
        <w:pStyle w:val="Nincstrkz"/>
        <w:jc w:val="both"/>
        <w:rPr>
          <w:rFonts w:ascii="Times New Roman" w:hAnsi="Times New Roman"/>
          <w:lang w:eastAsia="hu-HU"/>
        </w:rPr>
      </w:pPr>
    </w:p>
    <w:p w14:paraId="090952A7" w14:textId="0ED13485"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Alulírott, …………………………………, mint a(z) ……………....................................... cégjegyzésre jogosult képviselője, Göd</w:t>
      </w:r>
      <w:r w:rsidR="004B1B4D" w:rsidRPr="003650CB">
        <w:rPr>
          <w:rFonts w:ascii="Times New Roman" w:hAnsi="Times New Roman"/>
          <w:lang w:eastAsia="hu-HU"/>
        </w:rPr>
        <w:t xml:space="preserve"> Város Önkormányzata</w:t>
      </w:r>
      <w:r w:rsidRPr="003650CB">
        <w:rPr>
          <w:rFonts w:ascii="Times New Roman" w:hAnsi="Times New Roman"/>
          <w:lang w:eastAsia="hu-HU"/>
        </w:rPr>
        <w:t xml:space="preserve">, mint Ajánlatkérő által kiírt </w:t>
      </w:r>
      <w:r w:rsidR="00F25B61" w:rsidRPr="003650CB">
        <w:rPr>
          <w:rFonts w:ascii="Times New Roman" w:hAnsi="Times New Roman"/>
          <w:b/>
          <w:i/>
          <w:iCs/>
          <w:lang w:eastAsia="hu-HU"/>
        </w:rPr>
        <w:t>„</w:t>
      </w:r>
      <w:r w:rsidR="00BA69F9" w:rsidRPr="00BA69F9">
        <w:rPr>
          <w:rFonts w:ascii="Times New Roman" w:hAnsi="Times New Roman"/>
          <w:b/>
          <w:i/>
          <w:iCs/>
          <w:lang w:eastAsia="hu-HU"/>
        </w:rPr>
        <w:t>Göd Város Önkormányzata részére polgári védelmi eszközök beszerzése 2 önálló részben</w:t>
      </w:r>
      <w:r w:rsidR="006C5A94">
        <w:rPr>
          <w:rFonts w:ascii="Times New Roman" w:hAnsi="Times New Roman"/>
          <w:b/>
          <w:i/>
          <w:iCs/>
          <w:lang w:eastAsia="hu-HU"/>
        </w:rPr>
        <w:t>”</w:t>
      </w:r>
      <w:r w:rsidR="00F4528E" w:rsidRPr="00F4528E">
        <w:rPr>
          <w:rFonts w:ascii="Times New Roman" w:hAnsi="Times New Roman"/>
          <w:b/>
          <w:i/>
          <w:iCs/>
          <w:lang w:eastAsia="hu-HU"/>
        </w:rPr>
        <w:t xml:space="preserve"> </w:t>
      </w:r>
      <w:r w:rsidRPr="003650CB">
        <w:rPr>
          <w:rFonts w:ascii="Times New Roman" w:hAnsi="Times New Roman"/>
          <w:lang w:eastAsia="hu-HU"/>
        </w:rPr>
        <w:t>tárgyú beszerzési eljárás ajánlattevőjeként</w:t>
      </w:r>
    </w:p>
    <w:p w14:paraId="45B48D23" w14:textId="77777777" w:rsidR="00AD2720" w:rsidRPr="003650CB" w:rsidRDefault="00AD2720" w:rsidP="00AD2720">
      <w:pPr>
        <w:pStyle w:val="Nincstrkz"/>
        <w:jc w:val="both"/>
        <w:rPr>
          <w:rFonts w:ascii="Times New Roman" w:hAnsi="Times New Roman"/>
          <w:lang w:eastAsia="hu-HU"/>
        </w:rPr>
      </w:pPr>
    </w:p>
    <w:p w14:paraId="3A974198"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 hogy</w:t>
      </w:r>
    </w:p>
    <w:p w14:paraId="57BC41CE" w14:textId="77777777" w:rsidR="00AD2720" w:rsidRPr="003650CB" w:rsidRDefault="00AD2720" w:rsidP="00AD2720">
      <w:pPr>
        <w:pStyle w:val="Nincstrkz"/>
        <w:jc w:val="both"/>
        <w:rPr>
          <w:rFonts w:ascii="Times New Roman" w:hAnsi="Times New Roman"/>
          <w:lang w:eastAsia="hu-HU"/>
        </w:rPr>
      </w:pPr>
    </w:p>
    <w:p w14:paraId="6C3550A7"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miután az ajánlattételi felhívás (és dokumentumok) feltételeit megvizsgáltuk, azokat megértettük és elfogadjuk, és a felhívás (és dokumentumok) feltételei, továbbá az eljárás során keletkezett egyéb dokumentumok szerint ajánlatot teszünk az ajánlatunkban a rögzített ajánlati áron és vállaláson;</w:t>
      </w:r>
    </w:p>
    <w:p w14:paraId="5464082F"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készek és képesek vagyunk az ajánlatunkban, valamint a felhívásban, (a dokumentumokban) és a beszerzési eljárás során keletkezett egyéb iratokban előírt feltételeknek megfelelően a szerződés megkötésére és teljesítésére;</w:t>
      </w:r>
    </w:p>
    <w:p w14:paraId="1C9AD41C"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nyertességünk esetén vállaljuk a felhívásban, (a dokumentumokban) és a beszerzési eljárás során keletkezett egyéb iratokban előírt feltételeknek megfelelően a szerződés megkötését;</w:t>
      </w:r>
    </w:p>
    <w:p w14:paraId="7AC7F24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ajánlatkérés alkalmas volt arra, hogy megfelelő ajánlatot készíthessünk, és ajánlatunkat ennek figyelembevételével tesszük;</w:t>
      </w:r>
    </w:p>
    <w:p w14:paraId="63A5E81A"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kijelentjük, hogy az ajánlatunkban tett kijelentéseink és nyilatkozataink a valóságnak megfelelnek;</w:t>
      </w:r>
    </w:p>
    <w:p w14:paraId="6EC61FB5"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vonatkozásában nem állnak fenn az alábbi kizáró okok:</w:t>
      </w:r>
    </w:p>
    <w:p w14:paraId="41BB6308"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4CD3028C"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tevékenységét felfüggesztette vagy akinek tevékenységét felfüggesztették;</w:t>
      </w:r>
    </w:p>
    <w:p w14:paraId="56158A20"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5.§-a (2) bekezdés b), vagy g) pontja alapján a bíróság jogerős ítéletében korlátozta, az eltiltás ideje alatt, vagy ha az ajánlattevő tevékenységét más bíróság hasonló okból és módon jogerősen korlátozta;</w:t>
      </w:r>
    </w:p>
    <w:p w14:paraId="1360E29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beszerzési eljárásokban való részvételtől jogerősen eltiltásra került, az eltiltás ideje alatt;</w:t>
      </w:r>
    </w:p>
    <w:p w14:paraId="06E18317"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146EC0BB" w14:textId="77777777" w:rsidR="00AD2720" w:rsidRPr="003650CB" w:rsidRDefault="00AD2720" w:rsidP="00AD2720">
      <w:pPr>
        <w:pStyle w:val="Nincstrkz"/>
        <w:numPr>
          <w:ilvl w:val="0"/>
          <w:numId w:val="28"/>
        </w:numPr>
        <w:jc w:val="both"/>
        <w:rPr>
          <w:rFonts w:ascii="Times New Roman" w:hAnsi="Times New Roman"/>
          <w:lang w:eastAsia="hu-HU"/>
        </w:rPr>
      </w:pPr>
      <w:r w:rsidRPr="003650CB">
        <w:rPr>
          <w:rFonts w:ascii="Times New Roman" w:hAnsi="Times New Roman"/>
          <w:lang w:eastAsia="hu-HU"/>
        </w:rPr>
        <w:t>korábbi – három évnél nem régebben lezárult – beszerzési eljárásban hamis adatot szolgáltatott és ezért az eljárásból kizárták, vagy a hamis adat szolgáltatását jogerősen megállapították, a jogerősen megállapított időtartam végéig;</w:t>
      </w:r>
    </w:p>
    <w:p w14:paraId="77E48253" w14:textId="77777777" w:rsidR="00AD2720" w:rsidRPr="003650CB" w:rsidRDefault="00AD2720" w:rsidP="00AD2720">
      <w:pPr>
        <w:pStyle w:val="Nincstrkz"/>
        <w:numPr>
          <w:ilvl w:val="0"/>
          <w:numId w:val="29"/>
        </w:numPr>
        <w:jc w:val="both"/>
        <w:rPr>
          <w:rFonts w:ascii="Times New Roman" w:hAnsi="Times New Roman"/>
          <w:lang w:eastAsia="hu-HU"/>
        </w:rPr>
      </w:pPr>
      <w:r w:rsidRPr="003650CB">
        <w:rPr>
          <w:rFonts w:ascii="Times New Roman" w:hAnsi="Times New Roman"/>
          <w:lang w:eastAsia="hu-HU"/>
        </w:rPr>
        <w:t>az általam képviselt gazdálkodó szervezet nem vesz igénybe a szerződés teljesítéséhez olyan alvállalkozót, aki a felhívásban előírt kizáró okok hatálya alá tartozik.</w:t>
      </w:r>
    </w:p>
    <w:p w14:paraId="1468936E" w14:textId="77777777" w:rsidR="00AD2720" w:rsidRPr="003650CB" w:rsidRDefault="00AD2720" w:rsidP="00AD2720">
      <w:pPr>
        <w:pStyle w:val="Nincstrkz"/>
        <w:jc w:val="both"/>
        <w:rPr>
          <w:rFonts w:ascii="Times New Roman" w:hAnsi="Times New Roman"/>
          <w:b/>
          <w:bCs/>
          <w:lang w:eastAsia="hu-HU"/>
        </w:rPr>
      </w:pPr>
    </w:p>
    <w:p w14:paraId="0AEC9E6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b/>
          <w:bCs/>
          <w:lang w:eastAsia="hu-HU"/>
        </w:rPr>
        <w:t>Céginformáció:</w:t>
      </w:r>
    </w:p>
    <w:tbl>
      <w:tblPr>
        <w:tblW w:w="9255" w:type="dxa"/>
        <w:tblCellSpacing w:w="0"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0A0" w:firstRow="1" w:lastRow="0" w:firstColumn="1" w:lastColumn="0" w:noHBand="0" w:noVBand="0"/>
      </w:tblPr>
      <w:tblGrid>
        <w:gridCol w:w="4972"/>
        <w:gridCol w:w="4283"/>
      </w:tblGrid>
      <w:tr w:rsidR="00AD2720" w:rsidRPr="003650CB" w14:paraId="7E3CE14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84CAA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cég/Ajánlattevő (továbbiakban: cég) teljes neve</w:t>
            </w:r>
          </w:p>
        </w:tc>
        <w:tc>
          <w:tcPr>
            <w:tcW w:w="4283" w:type="dxa"/>
            <w:tcBorders>
              <w:top w:val="outset" w:sz="6" w:space="0" w:color="00000A"/>
              <w:left w:val="outset" w:sz="6" w:space="0" w:color="00000A"/>
              <w:bottom w:val="outset" w:sz="6" w:space="0" w:color="00000A"/>
            </w:tcBorders>
            <w:shd w:val="clear" w:color="auto" w:fill="FFFFFF"/>
          </w:tcPr>
          <w:p w14:paraId="2B5F3339" w14:textId="77777777" w:rsidR="00AD2720" w:rsidRPr="003650CB" w:rsidRDefault="00AD2720" w:rsidP="005D1412">
            <w:pPr>
              <w:pStyle w:val="Nincstrkz"/>
              <w:jc w:val="both"/>
              <w:rPr>
                <w:rFonts w:ascii="Times New Roman" w:hAnsi="Times New Roman"/>
                <w:lang w:eastAsia="hu-HU"/>
              </w:rPr>
            </w:pPr>
          </w:p>
        </w:tc>
      </w:tr>
      <w:tr w:rsidR="00AD2720" w:rsidRPr="003650CB" w14:paraId="55F3296D"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09B5D4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 cég rövidített neve, ha van ilyen</w:t>
            </w:r>
          </w:p>
        </w:tc>
        <w:tc>
          <w:tcPr>
            <w:tcW w:w="4283" w:type="dxa"/>
            <w:tcBorders>
              <w:top w:val="outset" w:sz="6" w:space="0" w:color="00000A"/>
              <w:left w:val="outset" w:sz="6" w:space="0" w:color="00000A"/>
              <w:bottom w:val="outset" w:sz="6" w:space="0" w:color="00000A"/>
            </w:tcBorders>
          </w:tcPr>
          <w:p w14:paraId="63552ED9" w14:textId="77777777" w:rsidR="00AD2720" w:rsidRPr="003650CB" w:rsidRDefault="00AD2720" w:rsidP="005D1412">
            <w:pPr>
              <w:pStyle w:val="Nincstrkz"/>
              <w:jc w:val="both"/>
              <w:rPr>
                <w:rFonts w:ascii="Times New Roman" w:hAnsi="Times New Roman"/>
                <w:lang w:eastAsia="hu-HU"/>
              </w:rPr>
            </w:pPr>
          </w:p>
        </w:tc>
      </w:tr>
      <w:tr w:rsidR="00AD2720" w:rsidRPr="003650CB" w14:paraId="7F7F14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6C8923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Cégjegyzékszáma</w:t>
            </w:r>
          </w:p>
        </w:tc>
        <w:tc>
          <w:tcPr>
            <w:tcW w:w="4283" w:type="dxa"/>
            <w:tcBorders>
              <w:top w:val="outset" w:sz="6" w:space="0" w:color="00000A"/>
              <w:left w:val="outset" w:sz="6" w:space="0" w:color="00000A"/>
              <w:bottom w:val="outset" w:sz="6" w:space="0" w:color="00000A"/>
            </w:tcBorders>
          </w:tcPr>
          <w:p w14:paraId="642F23D8" w14:textId="77777777" w:rsidR="00AD2720" w:rsidRPr="003650CB" w:rsidRDefault="00AD2720" w:rsidP="005D1412">
            <w:pPr>
              <w:pStyle w:val="Nincstrkz"/>
              <w:jc w:val="both"/>
              <w:rPr>
                <w:rFonts w:ascii="Times New Roman" w:hAnsi="Times New Roman"/>
                <w:lang w:eastAsia="hu-HU"/>
              </w:rPr>
            </w:pPr>
          </w:p>
        </w:tc>
      </w:tr>
      <w:tr w:rsidR="00AD2720" w:rsidRPr="003650CB" w14:paraId="549BC47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9413B3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Adószám illetve adóazonosító jel</w:t>
            </w:r>
          </w:p>
        </w:tc>
        <w:tc>
          <w:tcPr>
            <w:tcW w:w="4283" w:type="dxa"/>
            <w:tcBorders>
              <w:top w:val="outset" w:sz="6" w:space="0" w:color="00000A"/>
              <w:left w:val="outset" w:sz="6" w:space="0" w:color="00000A"/>
              <w:bottom w:val="outset" w:sz="6" w:space="0" w:color="00000A"/>
            </w:tcBorders>
            <w:vAlign w:val="center"/>
          </w:tcPr>
          <w:p w14:paraId="6689EED1" w14:textId="77777777" w:rsidR="00AD2720" w:rsidRPr="003650CB" w:rsidRDefault="00AD2720" w:rsidP="005D1412">
            <w:pPr>
              <w:pStyle w:val="Nincstrkz"/>
              <w:jc w:val="both"/>
              <w:rPr>
                <w:rFonts w:ascii="Times New Roman" w:hAnsi="Times New Roman"/>
                <w:lang w:eastAsia="hu-HU"/>
              </w:rPr>
            </w:pPr>
          </w:p>
        </w:tc>
      </w:tr>
      <w:tr w:rsidR="00AD2720" w:rsidRPr="003650CB" w14:paraId="0F299250"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76CC91FE"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Pénzforgalmi jelzőszáma</w:t>
            </w:r>
          </w:p>
        </w:tc>
        <w:tc>
          <w:tcPr>
            <w:tcW w:w="4283" w:type="dxa"/>
            <w:tcBorders>
              <w:top w:val="outset" w:sz="6" w:space="0" w:color="00000A"/>
              <w:left w:val="outset" w:sz="6" w:space="0" w:color="00000A"/>
              <w:bottom w:val="outset" w:sz="6" w:space="0" w:color="00000A"/>
            </w:tcBorders>
            <w:vAlign w:val="center"/>
          </w:tcPr>
          <w:p w14:paraId="2109C725" w14:textId="77777777" w:rsidR="00AD2720" w:rsidRPr="003650CB" w:rsidRDefault="00AD2720" w:rsidP="005D1412">
            <w:pPr>
              <w:pStyle w:val="Nincstrkz"/>
              <w:jc w:val="both"/>
              <w:rPr>
                <w:rFonts w:ascii="Times New Roman" w:hAnsi="Times New Roman"/>
                <w:lang w:eastAsia="hu-HU"/>
              </w:rPr>
            </w:pPr>
          </w:p>
        </w:tc>
      </w:tr>
      <w:tr w:rsidR="00AD2720" w:rsidRPr="003650CB" w14:paraId="2467A924"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48DEBF8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lastRenderedPageBreak/>
              <w:t>Székhely</w:t>
            </w:r>
          </w:p>
        </w:tc>
      </w:tr>
      <w:tr w:rsidR="00AD2720" w:rsidRPr="003650CB" w14:paraId="7D907D1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7D09BE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vAlign w:val="center"/>
          </w:tcPr>
          <w:p w14:paraId="58F9ADE1" w14:textId="77777777" w:rsidR="00AD2720" w:rsidRPr="003650CB" w:rsidRDefault="00AD2720" w:rsidP="005D1412">
            <w:pPr>
              <w:pStyle w:val="Nincstrkz"/>
              <w:jc w:val="both"/>
              <w:rPr>
                <w:rFonts w:ascii="Times New Roman" w:hAnsi="Times New Roman"/>
                <w:lang w:eastAsia="hu-HU"/>
              </w:rPr>
            </w:pPr>
          </w:p>
        </w:tc>
      </w:tr>
      <w:tr w:rsidR="00AD2720" w:rsidRPr="003650CB" w14:paraId="13E3327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B1B817F"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5943AA25" w14:textId="77777777" w:rsidR="00AD2720" w:rsidRPr="003650CB" w:rsidRDefault="00AD2720" w:rsidP="005D1412">
            <w:pPr>
              <w:pStyle w:val="Nincstrkz"/>
              <w:jc w:val="both"/>
              <w:rPr>
                <w:rFonts w:ascii="Times New Roman" w:hAnsi="Times New Roman"/>
                <w:lang w:eastAsia="hu-HU"/>
              </w:rPr>
            </w:pPr>
          </w:p>
        </w:tc>
      </w:tr>
      <w:tr w:rsidR="00AD2720" w:rsidRPr="003650CB" w14:paraId="5C0FEE3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E131390"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Honlap</w:t>
            </w:r>
          </w:p>
        </w:tc>
        <w:tc>
          <w:tcPr>
            <w:tcW w:w="4283" w:type="dxa"/>
            <w:tcBorders>
              <w:top w:val="outset" w:sz="6" w:space="0" w:color="00000A"/>
              <w:left w:val="outset" w:sz="6" w:space="0" w:color="00000A"/>
              <w:bottom w:val="outset" w:sz="6" w:space="0" w:color="00000A"/>
            </w:tcBorders>
          </w:tcPr>
          <w:p w14:paraId="0CE22E1E" w14:textId="77777777" w:rsidR="00AD2720" w:rsidRPr="003650CB" w:rsidRDefault="00AD2720" w:rsidP="005D1412">
            <w:pPr>
              <w:pStyle w:val="Nincstrkz"/>
              <w:jc w:val="both"/>
              <w:rPr>
                <w:rFonts w:ascii="Times New Roman" w:hAnsi="Times New Roman"/>
                <w:lang w:eastAsia="hu-HU"/>
              </w:rPr>
            </w:pPr>
          </w:p>
        </w:tc>
      </w:tr>
      <w:tr w:rsidR="00AD2720" w:rsidRPr="003650CB" w14:paraId="35F523B9"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6A32B27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Postacím (ha nem azonos a székhellyel)</w:t>
            </w:r>
          </w:p>
        </w:tc>
      </w:tr>
      <w:tr w:rsidR="00AD2720" w:rsidRPr="003650CB" w14:paraId="2724F89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868354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Irányítószám település</w:t>
            </w:r>
          </w:p>
        </w:tc>
        <w:tc>
          <w:tcPr>
            <w:tcW w:w="4283" w:type="dxa"/>
            <w:tcBorders>
              <w:top w:val="outset" w:sz="6" w:space="0" w:color="00000A"/>
              <w:left w:val="outset" w:sz="6" w:space="0" w:color="00000A"/>
              <w:bottom w:val="outset" w:sz="6" w:space="0" w:color="00000A"/>
            </w:tcBorders>
          </w:tcPr>
          <w:p w14:paraId="70D143DA" w14:textId="77777777" w:rsidR="00AD2720" w:rsidRPr="003650CB" w:rsidRDefault="00AD2720" w:rsidP="005D1412">
            <w:pPr>
              <w:pStyle w:val="Nincstrkz"/>
              <w:jc w:val="both"/>
              <w:rPr>
                <w:rFonts w:ascii="Times New Roman" w:hAnsi="Times New Roman"/>
                <w:lang w:eastAsia="hu-HU"/>
              </w:rPr>
            </w:pPr>
          </w:p>
        </w:tc>
      </w:tr>
      <w:tr w:rsidR="00AD2720" w:rsidRPr="003650CB" w14:paraId="15CAED0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06145A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Utca, házszám</w:t>
            </w:r>
          </w:p>
        </w:tc>
        <w:tc>
          <w:tcPr>
            <w:tcW w:w="4283" w:type="dxa"/>
            <w:tcBorders>
              <w:top w:val="outset" w:sz="6" w:space="0" w:color="00000A"/>
              <w:left w:val="outset" w:sz="6" w:space="0" w:color="00000A"/>
              <w:bottom w:val="outset" w:sz="6" w:space="0" w:color="00000A"/>
            </w:tcBorders>
          </w:tcPr>
          <w:p w14:paraId="3EBA8D49" w14:textId="77777777" w:rsidR="00AD2720" w:rsidRPr="003650CB" w:rsidRDefault="00AD2720" w:rsidP="005D1412">
            <w:pPr>
              <w:pStyle w:val="Nincstrkz"/>
              <w:jc w:val="both"/>
              <w:rPr>
                <w:rFonts w:ascii="Times New Roman" w:hAnsi="Times New Roman"/>
                <w:lang w:eastAsia="hu-HU"/>
              </w:rPr>
            </w:pPr>
          </w:p>
        </w:tc>
      </w:tr>
      <w:tr w:rsidR="00AD2720" w:rsidRPr="003650CB" w14:paraId="1BC2CFFA"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24F418A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Postafiók</w:t>
            </w:r>
          </w:p>
        </w:tc>
        <w:tc>
          <w:tcPr>
            <w:tcW w:w="4283" w:type="dxa"/>
            <w:tcBorders>
              <w:top w:val="outset" w:sz="6" w:space="0" w:color="00000A"/>
              <w:left w:val="outset" w:sz="6" w:space="0" w:color="00000A"/>
              <w:bottom w:val="outset" w:sz="6" w:space="0" w:color="00000A"/>
            </w:tcBorders>
          </w:tcPr>
          <w:p w14:paraId="4361D8B1" w14:textId="77777777" w:rsidR="00AD2720" w:rsidRPr="003650CB" w:rsidRDefault="00AD2720" w:rsidP="005D1412">
            <w:pPr>
              <w:pStyle w:val="Nincstrkz"/>
              <w:jc w:val="both"/>
              <w:rPr>
                <w:rFonts w:ascii="Times New Roman" w:hAnsi="Times New Roman"/>
                <w:lang w:eastAsia="hu-HU"/>
              </w:rPr>
            </w:pPr>
          </w:p>
        </w:tc>
      </w:tr>
      <w:tr w:rsidR="00AD2720" w:rsidRPr="003650CB" w14:paraId="7E43BF0E"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1BB15CD9"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Cégjegyzésre (aláírásra) jogosult személy(ek)</w:t>
            </w:r>
          </w:p>
        </w:tc>
      </w:tr>
      <w:tr w:rsidR="00AD2720" w:rsidRPr="003650CB" w14:paraId="6068E16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8056E35"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53618CF1" w14:textId="77777777" w:rsidR="00AD2720" w:rsidRPr="003650CB" w:rsidRDefault="00AD2720" w:rsidP="005D1412">
            <w:pPr>
              <w:pStyle w:val="Nincstrkz"/>
              <w:jc w:val="both"/>
              <w:rPr>
                <w:rFonts w:ascii="Times New Roman" w:hAnsi="Times New Roman"/>
                <w:lang w:eastAsia="hu-HU"/>
              </w:rPr>
            </w:pPr>
          </w:p>
        </w:tc>
      </w:tr>
      <w:tr w:rsidR="00AD2720" w:rsidRPr="003650CB" w14:paraId="718A1278"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329BFCD1"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253EB3F2" w14:textId="77777777" w:rsidR="00AD2720" w:rsidRPr="003650CB" w:rsidRDefault="00AD2720" w:rsidP="005D1412">
            <w:pPr>
              <w:pStyle w:val="Nincstrkz"/>
              <w:jc w:val="both"/>
              <w:rPr>
                <w:rFonts w:ascii="Times New Roman" w:hAnsi="Times New Roman"/>
                <w:lang w:eastAsia="hu-HU"/>
              </w:rPr>
            </w:pPr>
          </w:p>
        </w:tc>
      </w:tr>
      <w:tr w:rsidR="00AD2720" w:rsidRPr="003650CB" w14:paraId="2CF309A3"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58F37157"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0E4FF83E" w14:textId="77777777" w:rsidR="00AD2720" w:rsidRPr="003650CB" w:rsidRDefault="00AD2720" w:rsidP="005D1412">
            <w:pPr>
              <w:pStyle w:val="Nincstrkz"/>
              <w:jc w:val="both"/>
              <w:rPr>
                <w:rFonts w:ascii="Times New Roman" w:hAnsi="Times New Roman"/>
                <w:lang w:eastAsia="hu-HU"/>
              </w:rPr>
            </w:pPr>
          </w:p>
        </w:tc>
      </w:tr>
      <w:tr w:rsidR="00AD2720" w:rsidRPr="003650CB" w14:paraId="21ECF826"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2C58504"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Fax</w:t>
            </w:r>
          </w:p>
        </w:tc>
        <w:tc>
          <w:tcPr>
            <w:tcW w:w="4283" w:type="dxa"/>
            <w:tcBorders>
              <w:top w:val="outset" w:sz="6" w:space="0" w:color="00000A"/>
              <w:left w:val="outset" w:sz="6" w:space="0" w:color="00000A"/>
              <w:bottom w:val="outset" w:sz="6" w:space="0" w:color="00000A"/>
            </w:tcBorders>
          </w:tcPr>
          <w:p w14:paraId="6E8C92E9" w14:textId="77777777" w:rsidR="00AD2720" w:rsidRPr="003650CB" w:rsidRDefault="00AD2720" w:rsidP="005D1412">
            <w:pPr>
              <w:pStyle w:val="Nincstrkz"/>
              <w:jc w:val="both"/>
              <w:rPr>
                <w:rFonts w:ascii="Times New Roman" w:hAnsi="Times New Roman"/>
                <w:lang w:eastAsia="hu-HU"/>
              </w:rPr>
            </w:pPr>
          </w:p>
        </w:tc>
      </w:tr>
      <w:tr w:rsidR="00AD2720" w:rsidRPr="003650CB" w14:paraId="69815131"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AF88BD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4C18ABBD" w14:textId="77777777" w:rsidR="00AD2720" w:rsidRPr="003650CB" w:rsidRDefault="00AD2720" w:rsidP="005D1412">
            <w:pPr>
              <w:pStyle w:val="Nincstrkz"/>
              <w:jc w:val="both"/>
              <w:rPr>
                <w:rFonts w:ascii="Times New Roman" w:hAnsi="Times New Roman"/>
                <w:lang w:eastAsia="hu-HU"/>
              </w:rPr>
            </w:pPr>
          </w:p>
        </w:tc>
      </w:tr>
      <w:tr w:rsidR="00AD2720" w:rsidRPr="003650CB" w14:paraId="327DC411" w14:textId="77777777" w:rsidTr="005D1412">
        <w:trPr>
          <w:tblCellSpacing w:w="0" w:type="dxa"/>
        </w:trPr>
        <w:tc>
          <w:tcPr>
            <w:tcW w:w="9255" w:type="dxa"/>
            <w:gridSpan w:val="2"/>
            <w:tcBorders>
              <w:top w:val="outset" w:sz="6" w:space="0" w:color="00000A"/>
              <w:bottom w:val="outset" w:sz="6" w:space="0" w:color="00000A"/>
            </w:tcBorders>
            <w:shd w:val="clear" w:color="auto" w:fill="EEECE1"/>
          </w:tcPr>
          <w:p w14:paraId="2114B558"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Az eljárásban kapcsolattartó személy</w:t>
            </w:r>
          </w:p>
        </w:tc>
      </w:tr>
      <w:tr w:rsidR="00AD2720" w:rsidRPr="003650CB" w14:paraId="4CDCB76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1DD78483"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Név, beosztása</w:t>
            </w:r>
          </w:p>
        </w:tc>
        <w:tc>
          <w:tcPr>
            <w:tcW w:w="4283" w:type="dxa"/>
            <w:tcBorders>
              <w:top w:val="outset" w:sz="6" w:space="0" w:color="00000A"/>
              <w:left w:val="outset" w:sz="6" w:space="0" w:color="00000A"/>
              <w:bottom w:val="outset" w:sz="6" w:space="0" w:color="00000A"/>
            </w:tcBorders>
          </w:tcPr>
          <w:p w14:paraId="7003623D" w14:textId="77777777" w:rsidR="00AD2720" w:rsidRPr="003650CB" w:rsidRDefault="00AD2720" w:rsidP="005D1412">
            <w:pPr>
              <w:pStyle w:val="Nincstrkz"/>
              <w:jc w:val="both"/>
              <w:rPr>
                <w:rFonts w:ascii="Times New Roman" w:hAnsi="Times New Roman"/>
                <w:lang w:eastAsia="hu-HU"/>
              </w:rPr>
            </w:pPr>
          </w:p>
        </w:tc>
      </w:tr>
      <w:tr w:rsidR="00AD2720" w:rsidRPr="003650CB" w14:paraId="37B04C57"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4A7473A2"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Telefon</w:t>
            </w:r>
          </w:p>
        </w:tc>
        <w:tc>
          <w:tcPr>
            <w:tcW w:w="4283" w:type="dxa"/>
            <w:tcBorders>
              <w:top w:val="outset" w:sz="6" w:space="0" w:color="00000A"/>
              <w:left w:val="outset" w:sz="6" w:space="0" w:color="00000A"/>
              <w:bottom w:val="outset" w:sz="6" w:space="0" w:color="00000A"/>
            </w:tcBorders>
          </w:tcPr>
          <w:p w14:paraId="7084F4CD" w14:textId="77777777" w:rsidR="00AD2720" w:rsidRPr="003650CB" w:rsidRDefault="00AD2720" w:rsidP="005D1412">
            <w:pPr>
              <w:pStyle w:val="Nincstrkz"/>
              <w:jc w:val="both"/>
              <w:rPr>
                <w:rFonts w:ascii="Times New Roman" w:hAnsi="Times New Roman"/>
                <w:lang w:eastAsia="hu-HU"/>
              </w:rPr>
            </w:pPr>
          </w:p>
        </w:tc>
      </w:tr>
      <w:tr w:rsidR="00AD2720" w:rsidRPr="003650CB" w14:paraId="52E750AB"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16D86CB"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Mobil</w:t>
            </w:r>
          </w:p>
        </w:tc>
        <w:tc>
          <w:tcPr>
            <w:tcW w:w="4283" w:type="dxa"/>
            <w:tcBorders>
              <w:top w:val="outset" w:sz="6" w:space="0" w:color="00000A"/>
              <w:left w:val="outset" w:sz="6" w:space="0" w:color="00000A"/>
              <w:bottom w:val="outset" w:sz="6" w:space="0" w:color="00000A"/>
            </w:tcBorders>
          </w:tcPr>
          <w:p w14:paraId="61D8BD69" w14:textId="77777777" w:rsidR="00AD2720" w:rsidRPr="003650CB" w:rsidRDefault="00AD2720" w:rsidP="005D1412">
            <w:pPr>
              <w:pStyle w:val="Nincstrkz"/>
              <w:jc w:val="both"/>
              <w:rPr>
                <w:rFonts w:ascii="Times New Roman" w:hAnsi="Times New Roman"/>
                <w:lang w:eastAsia="hu-HU"/>
              </w:rPr>
            </w:pPr>
          </w:p>
        </w:tc>
      </w:tr>
      <w:tr w:rsidR="00AD2720" w:rsidRPr="003650CB" w14:paraId="4A098FA5" w14:textId="77777777" w:rsidTr="005D1412">
        <w:trPr>
          <w:tblCellSpacing w:w="0" w:type="dxa"/>
        </w:trPr>
        <w:tc>
          <w:tcPr>
            <w:tcW w:w="4972" w:type="dxa"/>
            <w:tcBorders>
              <w:top w:val="outset" w:sz="6" w:space="0" w:color="00000A"/>
              <w:bottom w:val="outset" w:sz="6" w:space="0" w:color="00000A"/>
              <w:right w:val="outset" w:sz="6" w:space="0" w:color="00000A"/>
            </w:tcBorders>
            <w:shd w:val="clear" w:color="auto" w:fill="FFFFFF"/>
          </w:tcPr>
          <w:p w14:paraId="0F0E882A" w14:textId="77777777" w:rsidR="00AD2720" w:rsidRPr="003650CB" w:rsidRDefault="00AD2720" w:rsidP="005D1412">
            <w:pPr>
              <w:pStyle w:val="Nincstrkz"/>
              <w:jc w:val="both"/>
              <w:rPr>
                <w:rFonts w:ascii="Times New Roman" w:hAnsi="Times New Roman"/>
                <w:lang w:eastAsia="hu-HU"/>
              </w:rPr>
            </w:pPr>
            <w:r w:rsidRPr="003650CB">
              <w:rPr>
                <w:rFonts w:ascii="Times New Roman" w:hAnsi="Times New Roman"/>
                <w:lang w:eastAsia="hu-HU"/>
              </w:rPr>
              <w:t>E-mail</w:t>
            </w:r>
          </w:p>
        </w:tc>
        <w:tc>
          <w:tcPr>
            <w:tcW w:w="4283" w:type="dxa"/>
            <w:tcBorders>
              <w:top w:val="outset" w:sz="6" w:space="0" w:color="00000A"/>
              <w:left w:val="outset" w:sz="6" w:space="0" w:color="00000A"/>
              <w:bottom w:val="outset" w:sz="6" w:space="0" w:color="00000A"/>
            </w:tcBorders>
          </w:tcPr>
          <w:p w14:paraId="3B8A7725" w14:textId="77777777" w:rsidR="00AD2720" w:rsidRPr="003650CB" w:rsidRDefault="00AD2720" w:rsidP="005D1412">
            <w:pPr>
              <w:pStyle w:val="Nincstrkz"/>
              <w:jc w:val="both"/>
              <w:rPr>
                <w:rFonts w:ascii="Times New Roman" w:hAnsi="Times New Roman"/>
                <w:lang w:eastAsia="hu-HU"/>
              </w:rPr>
            </w:pPr>
          </w:p>
        </w:tc>
      </w:tr>
    </w:tbl>
    <w:p w14:paraId="6BD89889" w14:textId="77777777" w:rsidR="00AD2720" w:rsidRPr="003650CB" w:rsidRDefault="00AD2720" w:rsidP="00AD2720">
      <w:pPr>
        <w:pStyle w:val="Nincstrkz"/>
        <w:jc w:val="both"/>
        <w:rPr>
          <w:rFonts w:ascii="Times New Roman" w:hAnsi="Times New Roman"/>
          <w:lang w:eastAsia="hu-HU"/>
        </w:rPr>
      </w:pPr>
    </w:p>
    <w:p w14:paraId="6F60B9AD" w14:textId="09D544FB" w:rsidR="00AD2720" w:rsidRDefault="00AD2720" w:rsidP="00AD2720">
      <w:pPr>
        <w:pStyle w:val="Nincstrkz"/>
        <w:jc w:val="both"/>
        <w:rPr>
          <w:rFonts w:ascii="Times New Roman" w:hAnsi="Times New Roman"/>
          <w:lang w:eastAsia="hu-HU"/>
        </w:rPr>
      </w:pPr>
      <w:r w:rsidRPr="003650CB">
        <w:rPr>
          <w:rFonts w:ascii="Times New Roman" w:hAnsi="Times New Roman"/>
          <w:lang w:eastAsia="hu-HU"/>
        </w:rPr>
        <w:t xml:space="preserve">Kötelezettséget vállalunk arra, hogy az eljárás nyerteseként </w:t>
      </w:r>
      <w:r w:rsidRPr="003650CB">
        <w:rPr>
          <w:rFonts w:ascii="Times New Roman" w:eastAsia="Symbol" w:hAnsi="Times New Roman"/>
          <w:lang w:eastAsia="hu-HU"/>
        </w:rPr>
        <w:t></w:t>
      </w:r>
      <w:r w:rsidRPr="003650CB">
        <w:rPr>
          <w:rFonts w:ascii="Times New Roman" w:hAnsi="Times New Roman"/>
          <w:lang w:eastAsia="hu-HU"/>
        </w:rPr>
        <w:t xml:space="preserve"> az eljárás nyertesének visszalépése esetén a második legkedvezőbb ajánlatot benyújtó Ajánlattevőként </w:t>
      </w:r>
      <w:r w:rsidRPr="003650CB">
        <w:rPr>
          <w:rFonts w:ascii="Times New Roman" w:eastAsia="Symbol" w:hAnsi="Times New Roman"/>
          <w:lang w:eastAsia="hu-HU"/>
        </w:rPr>
        <w:t></w:t>
      </w:r>
      <w:r w:rsidRPr="003650CB">
        <w:rPr>
          <w:rFonts w:ascii="Times New Roman" w:hAnsi="Times New Roman"/>
          <w:lang w:eastAsia="hu-HU"/>
        </w:rPr>
        <w:t xml:space="preserve"> az Ajánlatkérővel szerződés kötünk és a beszerzés tárgyát képező feladatot/ tevékenységet az alábbi táblázatban szereplő díjak és vállalások ellenében elvégezzük:</w:t>
      </w:r>
    </w:p>
    <w:p w14:paraId="55C4058F" w14:textId="77777777" w:rsidR="00E243F8" w:rsidRPr="003650CB" w:rsidRDefault="00E243F8" w:rsidP="00AD2720">
      <w:pPr>
        <w:pStyle w:val="Nincstrkz"/>
        <w:jc w:val="both"/>
        <w:rPr>
          <w:rFonts w:ascii="Times New Roman" w:hAnsi="Times New Roman"/>
          <w:lang w:eastAsia="hu-HU"/>
        </w:rPr>
      </w:pPr>
    </w:p>
    <w:p w14:paraId="6633B3A6" w14:textId="77777777" w:rsidR="00CC13B4" w:rsidRPr="003650CB" w:rsidRDefault="00CC13B4" w:rsidP="00AD2720">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196A81" w:rsidRPr="003650CB" w14:paraId="6E177D14" w14:textId="77777777" w:rsidTr="00196A81">
        <w:trPr>
          <w:tblCellSpacing w:w="0" w:type="dxa"/>
        </w:trPr>
        <w:tc>
          <w:tcPr>
            <w:tcW w:w="3679" w:type="dxa"/>
          </w:tcPr>
          <w:p w14:paraId="34A08492" w14:textId="77777777" w:rsidR="00196A81" w:rsidRPr="003650CB" w:rsidRDefault="00196A81" w:rsidP="00196A81">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2BE1A074" w14:textId="77777777" w:rsidR="00E243F8" w:rsidRDefault="00E243F8" w:rsidP="00E243F8">
            <w:pPr>
              <w:spacing w:after="0" w:line="240" w:lineRule="auto"/>
              <w:rPr>
                <w:rFonts w:ascii="Times New Roman" w:hAnsi="Times New Roman" w:cs="Times New Roman"/>
                <w:b/>
                <w:bCs/>
                <w:i/>
                <w:iCs/>
              </w:rPr>
            </w:pPr>
            <w:r>
              <w:rPr>
                <w:rFonts w:ascii="Times New Roman" w:hAnsi="Times New Roman" w:cs="Times New Roman"/>
                <w:b/>
                <w:bCs/>
                <w:i/>
                <w:iCs/>
              </w:rPr>
              <w:t>1.ajánlati rész (polgári védelmi eszközök)</w:t>
            </w:r>
          </w:p>
          <w:p w14:paraId="0D0AB03B" w14:textId="77777777" w:rsidR="00196A81" w:rsidRPr="003650CB" w:rsidRDefault="00196A81" w:rsidP="00196A81">
            <w:pPr>
              <w:pStyle w:val="Nincstrkz"/>
              <w:jc w:val="both"/>
              <w:rPr>
                <w:rFonts w:ascii="Times New Roman" w:hAnsi="Times New Roman"/>
                <w:lang w:eastAsia="hu-HU"/>
              </w:rPr>
            </w:pPr>
          </w:p>
        </w:tc>
      </w:tr>
      <w:tr w:rsidR="00196A81" w:rsidRPr="003650CB" w14:paraId="340A2B2C" w14:textId="77777777" w:rsidTr="00196A81">
        <w:trPr>
          <w:tblCellSpacing w:w="0" w:type="dxa"/>
        </w:trPr>
        <w:tc>
          <w:tcPr>
            <w:tcW w:w="3679" w:type="dxa"/>
          </w:tcPr>
          <w:p w14:paraId="1924E1A7" w14:textId="77777777" w:rsidR="00E243F8" w:rsidRDefault="00E243F8" w:rsidP="00196A81">
            <w:pPr>
              <w:spacing w:after="0" w:line="240" w:lineRule="auto"/>
              <w:rPr>
                <w:rFonts w:ascii="Times New Roman" w:hAnsi="Times New Roman" w:cs="Times New Roman"/>
                <w:b/>
                <w:bCs/>
                <w:i/>
                <w:iCs/>
              </w:rPr>
            </w:pPr>
          </w:p>
          <w:p w14:paraId="618026CE" w14:textId="0181827B" w:rsidR="00E243F8" w:rsidRDefault="00E243F8" w:rsidP="00196A81">
            <w:pPr>
              <w:spacing w:after="0" w:line="240" w:lineRule="auto"/>
              <w:rPr>
                <w:rFonts w:ascii="Times New Roman" w:hAnsi="Times New Roman" w:cs="Times New Roman"/>
                <w:b/>
                <w:bCs/>
                <w:i/>
                <w:iCs/>
              </w:rPr>
            </w:pPr>
            <w:r>
              <w:rPr>
                <w:rFonts w:ascii="Times New Roman" w:hAnsi="Times New Roman" w:cs="Times New Roman"/>
                <w:b/>
                <w:bCs/>
                <w:i/>
                <w:iCs/>
              </w:rPr>
              <w:t>összesen bruttó ajánlati ár</w:t>
            </w:r>
          </w:p>
          <w:p w14:paraId="60774ED2" w14:textId="5C17B996" w:rsidR="00E243F8" w:rsidRDefault="00E243F8" w:rsidP="00196A81">
            <w:pPr>
              <w:spacing w:after="0" w:line="240" w:lineRule="auto"/>
              <w:rPr>
                <w:rFonts w:ascii="Times New Roman" w:hAnsi="Times New Roman" w:cs="Times New Roman"/>
                <w:b/>
                <w:bCs/>
                <w:i/>
                <w:iCs/>
              </w:rPr>
            </w:pPr>
          </w:p>
          <w:p w14:paraId="7F05D4B7" w14:textId="4510B654" w:rsidR="00196A81" w:rsidRPr="003650CB" w:rsidRDefault="00196A81" w:rsidP="00413CBC">
            <w:pPr>
              <w:spacing w:after="0" w:line="240" w:lineRule="auto"/>
              <w:rPr>
                <w:rFonts w:ascii="Times New Roman" w:hAnsi="Times New Roman" w:cs="Times New Roman"/>
                <w:bCs/>
                <w:lang w:eastAsia="hu-HU"/>
              </w:rPr>
            </w:pPr>
          </w:p>
        </w:tc>
        <w:tc>
          <w:tcPr>
            <w:tcW w:w="5247" w:type="dxa"/>
          </w:tcPr>
          <w:p w14:paraId="651364AD" w14:textId="1D71724E" w:rsidR="00196A81" w:rsidRPr="003650CB" w:rsidRDefault="00E243F8" w:rsidP="00196A81">
            <w:pPr>
              <w:spacing w:after="0" w:line="240" w:lineRule="auto"/>
              <w:rPr>
                <w:rFonts w:ascii="Times New Roman" w:hAnsi="Times New Roman" w:cs="Times New Roman"/>
                <w:bCs/>
                <w:lang w:eastAsia="hu-HU"/>
              </w:rPr>
            </w:pPr>
            <w:r w:rsidRPr="00E243F8">
              <w:rPr>
                <w:rFonts w:ascii="Times New Roman" w:hAnsi="Times New Roman" w:cs="Times New Roman"/>
                <w:bCs/>
                <w:lang w:eastAsia="hu-HU"/>
              </w:rPr>
              <w:t xml:space="preserve">1.rész Polgári védelmi eszközök </w:t>
            </w:r>
            <w:r>
              <w:rPr>
                <w:rFonts w:ascii="Times New Roman" w:hAnsi="Times New Roman" w:cs="Times New Roman"/>
                <w:bCs/>
                <w:lang w:eastAsia="hu-HU"/>
              </w:rPr>
              <w:t>xls ártáblázat valamennyi termék összesen bruttó ára …… Ft</w:t>
            </w:r>
          </w:p>
        </w:tc>
      </w:tr>
      <w:tr w:rsidR="00196A81" w:rsidRPr="003650CB" w14:paraId="59C3C56A" w14:textId="77777777" w:rsidTr="00196A81">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0D89FD91" w14:textId="77777777" w:rsidR="00196A81" w:rsidRPr="003650CB" w:rsidRDefault="00196A81" w:rsidP="00196A81">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01D1695D" w14:textId="77777777" w:rsidR="00196A81" w:rsidRPr="003650CB" w:rsidRDefault="00196A81" w:rsidP="00196A81">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467948EE" w14:textId="77777777" w:rsidR="00196A81" w:rsidRPr="003650CB" w:rsidRDefault="00196A81" w:rsidP="00196A81">
      <w:pPr>
        <w:pStyle w:val="Nincstrkz"/>
        <w:jc w:val="both"/>
        <w:rPr>
          <w:rFonts w:ascii="Times New Roman" w:hAnsi="Times New Roman"/>
          <w:lang w:eastAsia="hu-HU"/>
        </w:rPr>
      </w:pPr>
    </w:p>
    <w:p w14:paraId="35EF9FA3"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lastRenderedPageBreak/>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196A81" w:rsidRPr="003650CB" w14:paraId="148DCED7" w14:textId="77777777" w:rsidTr="00196A81">
        <w:tc>
          <w:tcPr>
            <w:tcW w:w="421" w:type="dxa"/>
          </w:tcPr>
          <w:p w14:paraId="44CC0D80"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632EC6CF" w14:textId="77777777" w:rsidR="00196A81" w:rsidRPr="003650CB" w:rsidRDefault="00196A81" w:rsidP="00196A81">
            <w:pPr>
              <w:jc w:val="both"/>
              <w:rPr>
                <w:rFonts w:ascii="Times New Roman" w:hAnsi="Times New Roman" w:cs="Times New Roman"/>
                <w:i/>
                <w:iCs/>
              </w:rPr>
            </w:pPr>
          </w:p>
        </w:tc>
      </w:tr>
      <w:tr w:rsidR="00196A81" w:rsidRPr="003650CB" w14:paraId="4B8791A9" w14:textId="77777777" w:rsidTr="00196A81">
        <w:tc>
          <w:tcPr>
            <w:tcW w:w="421" w:type="dxa"/>
          </w:tcPr>
          <w:p w14:paraId="1F44C734"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2C9AD91A" w14:textId="77777777" w:rsidR="00196A81" w:rsidRPr="003650CB" w:rsidRDefault="00196A81" w:rsidP="00196A81">
            <w:pPr>
              <w:jc w:val="both"/>
              <w:rPr>
                <w:rFonts w:ascii="Times New Roman" w:hAnsi="Times New Roman" w:cs="Times New Roman"/>
                <w:i/>
                <w:iCs/>
              </w:rPr>
            </w:pPr>
          </w:p>
        </w:tc>
      </w:tr>
      <w:tr w:rsidR="00196A81" w:rsidRPr="003650CB" w14:paraId="6C6831ED" w14:textId="77777777" w:rsidTr="00196A81">
        <w:tc>
          <w:tcPr>
            <w:tcW w:w="421" w:type="dxa"/>
          </w:tcPr>
          <w:p w14:paraId="2AEBEAB8"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37986505" w14:textId="77777777" w:rsidR="00196A81" w:rsidRPr="003650CB" w:rsidRDefault="00196A81" w:rsidP="00196A81">
            <w:pPr>
              <w:jc w:val="both"/>
              <w:rPr>
                <w:rFonts w:ascii="Times New Roman" w:hAnsi="Times New Roman" w:cs="Times New Roman"/>
                <w:i/>
                <w:iCs/>
              </w:rPr>
            </w:pPr>
          </w:p>
        </w:tc>
      </w:tr>
      <w:tr w:rsidR="00196A81" w:rsidRPr="003650CB" w14:paraId="16A28E0C" w14:textId="77777777" w:rsidTr="00196A81">
        <w:tc>
          <w:tcPr>
            <w:tcW w:w="421" w:type="dxa"/>
          </w:tcPr>
          <w:p w14:paraId="74504B61"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4768B2DC" w14:textId="77777777" w:rsidR="00196A81" w:rsidRPr="003650CB" w:rsidRDefault="00196A81" w:rsidP="00196A81">
            <w:pPr>
              <w:jc w:val="both"/>
              <w:rPr>
                <w:rFonts w:ascii="Times New Roman" w:hAnsi="Times New Roman" w:cs="Times New Roman"/>
                <w:i/>
                <w:iCs/>
              </w:rPr>
            </w:pPr>
          </w:p>
        </w:tc>
      </w:tr>
      <w:tr w:rsidR="00196A81" w:rsidRPr="003650CB" w14:paraId="027F6FF6" w14:textId="77777777" w:rsidTr="00196A81">
        <w:tc>
          <w:tcPr>
            <w:tcW w:w="421" w:type="dxa"/>
          </w:tcPr>
          <w:p w14:paraId="753019F4"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51609D4D" w14:textId="77777777" w:rsidR="00196A81" w:rsidRPr="003650CB" w:rsidRDefault="00196A81" w:rsidP="00196A81">
            <w:pPr>
              <w:jc w:val="both"/>
              <w:rPr>
                <w:rFonts w:ascii="Times New Roman" w:hAnsi="Times New Roman" w:cs="Times New Roman"/>
                <w:i/>
                <w:iCs/>
              </w:rPr>
            </w:pPr>
          </w:p>
        </w:tc>
      </w:tr>
      <w:tr w:rsidR="00196A81" w:rsidRPr="003650CB" w14:paraId="69A21B2E" w14:textId="77777777" w:rsidTr="00196A81">
        <w:tc>
          <w:tcPr>
            <w:tcW w:w="421" w:type="dxa"/>
          </w:tcPr>
          <w:p w14:paraId="6DF6F3CD" w14:textId="77777777" w:rsidR="00196A81" w:rsidRPr="003650CB" w:rsidRDefault="00196A81" w:rsidP="00196A81">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35F3EB99" w14:textId="77777777" w:rsidR="00196A81" w:rsidRPr="003650CB" w:rsidRDefault="00196A81" w:rsidP="00196A81">
            <w:pPr>
              <w:jc w:val="both"/>
              <w:rPr>
                <w:rFonts w:ascii="Times New Roman" w:hAnsi="Times New Roman" w:cs="Times New Roman"/>
                <w:i/>
                <w:iCs/>
              </w:rPr>
            </w:pPr>
          </w:p>
        </w:tc>
      </w:tr>
    </w:tbl>
    <w:p w14:paraId="0AF9A24F" w14:textId="77777777" w:rsidR="00196A81" w:rsidRPr="003650CB" w:rsidRDefault="00196A81" w:rsidP="00196A81">
      <w:pPr>
        <w:jc w:val="both"/>
        <w:rPr>
          <w:rFonts w:ascii="Times New Roman" w:hAnsi="Times New Roman" w:cs="Times New Roman"/>
        </w:rPr>
      </w:pPr>
    </w:p>
    <w:p w14:paraId="08B50C50" w14:textId="77777777" w:rsidR="00E243F8" w:rsidRPr="003650CB" w:rsidRDefault="00E243F8" w:rsidP="00E243F8">
      <w:pPr>
        <w:pStyle w:val="Nincstrkz"/>
        <w:jc w:val="both"/>
        <w:rPr>
          <w:rFonts w:ascii="Times New Roman" w:hAnsi="Times New Roman"/>
          <w:lang w:eastAsia="hu-HU"/>
        </w:rPr>
      </w:pPr>
    </w:p>
    <w:tbl>
      <w:tblPr>
        <w:tblW w:w="892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3679"/>
        <w:gridCol w:w="5247"/>
      </w:tblGrid>
      <w:tr w:rsidR="00E243F8" w:rsidRPr="003650CB" w14:paraId="2D772432" w14:textId="77777777" w:rsidTr="00875696">
        <w:trPr>
          <w:tblCellSpacing w:w="0" w:type="dxa"/>
        </w:trPr>
        <w:tc>
          <w:tcPr>
            <w:tcW w:w="3679" w:type="dxa"/>
          </w:tcPr>
          <w:p w14:paraId="24A60460" w14:textId="77777777" w:rsidR="00E243F8" w:rsidRPr="003650CB" w:rsidRDefault="00E243F8" w:rsidP="00875696">
            <w:pPr>
              <w:pStyle w:val="Nincstrkz"/>
              <w:jc w:val="both"/>
              <w:rPr>
                <w:rFonts w:ascii="Times New Roman" w:hAnsi="Times New Roman"/>
                <w:lang w:eastAsia="hu-HU"/>
              </w:rPr>
            </w:pPr>
            <w:r w:rsidRPr="003650CB">
              <w:rPr>
                <w:rFonts w:ascii="Times New Roman" w:hAnsi="Times New Roman"/>
                <w:lang w:eastAsia="hu-HU"/>
              </w:rPr>
              <w:t>Megnevezés</w:t>
            </w:r>
          </w:p>
        </w:tc>
        <w:tc>
          <w:tcPr>
            <w:tcW w:w="5247" w:type="dxa"/>
          </w:tcPr>
          <w:p w14:paraId="100289E8" w14:textId="58DDF422" w:rsidR="00E243F8" w:rsidRDefault="00E243F8" w:rsidP="00875696">
            <w:pPr>
              <w:spacing w:after="0" w:line="240" w:lineRule="auto"/>
              <w:rPr>
                <w:rFonts w:ascii="Times New Roman" w:hAnsi="Times New Roman" w:cs="Times New Roman"/>
                <w:b/>
                <w:bCs/>
                <w:i/>
                <w:iCs/>
              </w:rPr>
            </w:pPr>
            <w:r>
              <w:rPr>
                <w:rFonts w:ascii="Times New Roman" w:hAnsi="Times New Roman" w:cs="Times New Roman"/>
                <w:b/>
                <w:bCs/>
                <w:i/>
                <w:iCs/>
              </w:rPr>
              <w:t>2.ajánlati rész (munkavédelmi eszközök)</w:t>
            </w:r>
          </w:p>
          <w:p w14:paraId="4C713125" w14:textId="77777777" w:rsidR="00E243F8" w:rsidRPr="003650CB" w:rsidRDefault="00E243F8" w:rsidP="00875696">
            <w:pPr>
              <w:pStyle w:val="Nincstrkz"/>
              <w:jc w:val="both"/>
              <w:rPr>
                <w:rFonts w:ascii="Times New Roman" w:hAnsi="Times New Roman"/>
                <w:lang w:eastAsia="hu-HU"/>
              </w:rPr>
            </w:pPr>
          </w:p>
        </w:tc>
      </w:tr>
      <w:tr w:rsidR="00E243F8" w:rsidRPr="003650CB" w14:paraId="117C543F" w14:textId="77777777" w:rsidTr="00875696">
        <w:trPr>
          <w:tblCellSpacing w:w="0" w:type="dxa"/>
        </w:trPr>
        <w:tc>
          <w:tcPr>
            <w:tcW w:w="3679" w:type="dxa"/>
          </w:tcPr>
          <w:p w14:paraId="4EB45E24" w14:textId="77777777" w:rsidR="00E243F8" w:rsidRDefault="00E243F8" w:rsidP="00875696">
            <w:pPr>
              <w:spacing w:after="0" w:line="240" w:lineRule="auto"/>
              <w:rPr>
                <w:rFonts w:ascii="Times New Roman" w:hAnsi="Times New Roman" w:cs="Times New Roman"/>
                <w:b/>
                <w:bCs/>
                <w:i/>
                <w:iCs/>
              </w:rPr>
            </w:pPr>
          </w:p>
          <w:p w14:paraId="788C6BF5" w14:textId="77777777" w:rsidR="00E243F8" w:rsidRDefault="00E243F8" w:rsidP="00875696">
            <w:pPr>
              <w:spacing w:after="0" w:line="240" w:lineRule="auto"/>
              <w:rPr>
                <w:rFonts w:ascii="Times New Roman" w:hAnsi="Times New Roman" w:cs="Times New Roman"/>
                <w:b/>
                <w:bCs/>
                <w:i/>
                <w:iCs/>
              </w:rPr>
            </w:pPr>
            <w:r>
              <w:rPr>
                <w:rFonts w:ascii="Times New Roman" w:hAnsi="Times New Roman" w:cs="Times New Roman"/>
                <w:b/>
                <w:bCs/>
                <w:i/>
                <w:iCs/>
              </w:rPr>
              <w:t>összesen bruttó ajánlati ár</w:t>
            </w:r>
          </w:p>
          <w:p w14:paraId="3E1690E3" w14:textId="77777777" w:rsidR="00E243F8" w:rsidRDefault="00E243F8" w:rsidP="00875696">
            <w:pPr>
              <w:spacing w:after="0" w:line="240" w:lineRule="auto"/>
              <w:rPr>
                <w:rFonts w:ascii="Times New Roman" w:hAnsi="Times New Roman" w:cs="Times New Roman"/>
                <w:b/>
                <w:bCs/>
                <w:i/>
                <w:iCs/>
              </w:rPr>
            </w:pPr>
          </w:p>
          <w:p w14:paraId="02C12A1D" w14:textId="77777777" w:rsidR="00E243F8" w:rsidRPr="003650CB" w:rsidRDefault="00E243F8" w:rsidP="00875696">
            <w:pPr>
              <w:spacing w:after="0" w:line="240" w:lineRule="auto"/>
              <w:rPr>
                <w:rFonts w:ascii="Times New Roman" w:hAnsi="Times New Roman" w:cs="Times New Roman"/>
                <w:bCs/>
                <w:lang w:eastAsia="hu-HU"/>
              </w:rPr>
            </w:pPr>
          </w:p>
        </w:tc>
        <w:tc>
          <w:tcPr>
            <w:tcW w:w="5247" w:type="dxa"/>
          </w:tcPr>
          <w:p w14:paraId="47793F40" w14:textId="1C8863E6" w:rsidR="00E243F8" w:rsidRPr="003650CB" w:rsidRDefault="00E243F8" w:rsidP="00875696">
            <w:pPr>
              <w:spacing w:after="0" w:line="240" w:lineRule="auto"/>
              <w:rPr>
                <w:rFonts w:ascii="Times New Roman" w:hAnsi="Times New Roman" w:cs="Times New Roman"/>
                <w:bCs/>
                <w:lang w:eastAsia="hu-HU"/>
              </w:rPr>
            </w:pPr>
            <w:r w:rsidRPr="00E243F8">
              <w:rPr>
                <w:rFonts w:ascii="Times New Roman" w:hAnsi="Times New Roman" w:cs="Times New Roman"/>
                <w:bCs/>
                <w:lang w:eastAsia="hu-HU"/>
              </w:rPr>
              <w:t xml:space="preserve">2.rész Munkabiztonsági felszerelések_ xls </w:t>
            </w:r>
            <w:r>
              <w:rPr>
                <w:rFonts w:ascii="Times New Roman" w:hAnsi="Times New Roman" w:cs="Times New Roman"/>
                <w:bCs/>
                <w:lang w:eastAsia="hu-HU"/>
              </w:rPr>
              <w:t>ártáblázat valamennyi termék összesen bruttó ára …… Ft</w:t>
            </w:r>
          </w:p>
        </w:tc>
      </w:tr>
      <w:tr w:rsidR="00E243F8" w:rsidRPr="003650CB" w14:paraId="774B74E3" w14:textId="77777777" w:rsidTr="00875696">
        <w:tblPrEx>
          <w:tblBorders>
            <w:top w:val="outset" w:sz="6" w:space="0" w:color="00000A"/>
            <w:left w:val="outset" w:sz="6" w:space="0" w:color="00000A"/>
            <w:bottom w:val="outset" w:sz="6" w:space="0" w:color="00000A"/>
            <w:right w:val="outset" w:sz="6" w:space="0" w:color="00000A"/>
            <w:insideH w:val="none" w:sz="0" w:space="0" w:color="auto"/>
            <w:insideV w:val="none" w:sz="0" w:space="0" w:color="auto"/>
          </w:tblBorders>
        </w:tblPrEx>
        <w:trPr>
          <w:tblCellSpacing w:w="0" w:type="dxa"/>
        </w:trPr>
        <w:tc>
          <w:tcPr>
            <w:tcW w:w="3679" w:type="dxa"/>
            <w:tcBorders>
              <w:top w:val="outset" w:sz="6" w:space="0" w:color="00000A"/>
              <w:left w:val="single" w:sz="4" w:space="0" w:color="auto"/>
              <w:bottom w:val="outset" w:sz="6" w:space="0" w:color="00000A"/>
              <w:right w:val="single" w:sz="4" w:space="0" w:color="auto"/>
            </w:tcBorders>
          </w:tcPr>
          <w:p w14:paraId="69B89EC5" w14:textId="77777777" w:rsidR="00E243F8" w:rsidRPr="003650CB" w:rsidRDefault="00E243F8" w:rsidP="00875696">
            <w:pPr>
              <w:pStyle w:val="Nincstrkz"/>
              <w:rPr>
                <w:rFonts w:ascii="Times New Roman" w:hAnsi="Times New Roman"/>
                <w:bCs/>
                <w:i/>
                <w:iCs/>
              </w:rPr>
            </w:pPr>
            <w:r w:rsidRPr="003650CB">
              <w:rPr>
                <w:rFonts w:ascii="Times New Roman" w:hAnsi="Times New Roman"/>
                <w:bCs/>
                <w:i/>
                <w:iCs/>
              </w:rPr>
              <w:t>Fenntarthatósági, ökológiai, klímavédelmi szempontok érvényesülése (környezetvédelmi vállalások száma min 0 db – max 5 db),</w:t>
            </w:r>
          </w:p>
        </w:tc>
        <w:tc>
          <w:tcPr>
            <w:tcW w:w="5247" w:type="dxa"/>
            <w:tcBorders>
              <w:top w:val="outset" w:sz="6" w:space="0" w:color="00000A"/>
              <w:left w:val="outset" w:sz="6" w:space="0" w:color="00000A"/>
              <w:bottom w:val="outset" w:sz="6" w:space="0" w:color="00000A"/>
              <w:right w:val="outset" w:sz="6" w:space="0" w:color="00000A"/>
            </w:tcBorders>
          </w:tcPr>
          <w:p w14:paraId="6AAFDA02" w14:textId="77777777" w:rsidR="00E243F8" w:rsidRPr="003650CB" w:rsidRDefault="00E243F8" w:rsidP="00875696">
            <w:pPr>
              <w:pStyle w:val="Nincstrkz"/>
              <w:rPr>
                <w:rFonts w:ascii="Times New Roman" w:hAnsi="Times New Roman"/>
              </w:rPr>
            </w:pPr>
            <w:r w:rsidRPr="003650CB">
              <w:rPr>
                <w:rFonts w:ascii="Times New Roman" w:hAnsi="Times New Roman"/>
                <w:bCs/>
                <w:lang w:eastAsia="hu-HU"/>
              </w:rPr>
              <w:t>Környezetvédelmi vállalások száma: ……..  db</w:t>
            </w:r>
          </w:p>
        </w:tc>
      </w:tr>
    </w:tbl>
    <w:p w14:paraId="24D01377" w14:textId="77777777" w:rsidR="00E243F8" w:rsidRPr="003650CB" w:rsidRDefault="00E243F8" w:rsidP="00E243F8">
      <w:pPr>
        <w:pStyle w:val="Nincstrkz"/>
        <w:jc w:val="both"/>
        <w:rPr>
          <w:rFonts w:ascii="Times New Roman" w:hAnsi="Times New Roman"/>
          <w:lang w:eastAsia="hu-HU"/>
        </w:rPr>
      </w:pPr>
    </w:p>
    <w:p w14:paraId="5D877E64" w14:textId="77777777" w:rsidR="00E243F8" w:rsidRPr="003650CB" w:rsidRDefault="00E243F8" w:rsidP="00E243F8">
      <w:pPr>
        <w:jc w:val="both"/>
        <w:rPr>
          <w:rFonts w:ascii="Times New Roman" w:hAnsi="Times New Roman" w:cs="Times New Roman"/>
          <w:i/>
          <w:iCs/>
        </w:rPr>
      </w:pPr>
      <w:r w:rsidRPr="003650CB">
        <w:rPr>
          <w:rFonts w:ascii="Times New Roman" w:hAnsi="Times New Roman" w:cs="Times New Roman"/>
          <w:i/>
          <w:iCs/>
        </w:rPr>
        <w:t>A fenti környezetvédelmi vállalások tételes felsorolása:</w:t>
      </w:r>
    </w:p>
    <w:tbl>
      <w:tblPr>
        <w:tblStyle w:val="Rcsostblzat"/>
        <w:tblW w:w="0" w:type="auto"/>
        <w:tblLook w:val="04A0" w:firstRow="1" w:lastRow="0" w:firstColumn="1" w:lastColumn="0" w:noHBand="0" w:noVBand="1"/>
      </w:tblPr>
      <w:tblGrid>
        <w:gridCol w:w="420"/>
        <w:gridCol w:w="8642"/>
      </w:tblGrid>
      <w:tr w:rsidR="00E243F8" w:rsidRPr="003650CB" w14:paraId="0DB439E2" w14:textId="77777777" w:rsidTr="00875696">
        <w:tc>
          <w:tcPr>
            <w:tcW w:w="421" w:type="dxa"/>
          </w:tcPr>
          <w:p w14:paraId="3208AB14" w14:textId="77777777" w:rsidR="00E243F8" w:rsidRPr="003650CB" w:rsidRDefault="00E243F8" w:rsidP="00875696">
            <w:pPr>
              <w:jc w:val="both"/>
              <w:rPr>
                <w:rFonts w:ascii="Times New Roman" w:hAnsi="Times New Roman" w:cs="Times New Roman"/>
                <w:i/>
                <w:iCs/>
              </w:rPr>
            </w:pPr>
            <w:r w:rsidRPr="003650CB">
              <w:rPr>
                <w:rFonts w:ascii="Times New Roman" w:hAnsi="Times New Roman" w:cs="Times New Roman"/>
                <w:i/>
                <w:iCs/>
              </w:rPr>
              <w:t>1.</w:t>
            </w:r>
          </w:p>
        </w:tc>
        <w:tc>
          <w:tcPr>
            <w:tcW w:w="8788" w:type="dxa"/>
          </w:tcPr>
          <w:p w14:paraId="1197F58F" w14:textId="77777777" w:rsidR="00E243F8" w:rsidRPr="003650CB" w:rsidRDefault="00E243F8" w:rsidP="00875696">
            <w:pPr>
              <w:jc w:val="both"/>
              <w:rPr>
                <w:rFonts w:ascii="Times New Roman" w:hAnsi="Times New Roman" w:cs="Times New Roman"/>
                <w:i/>
                <w:iCs/>
              </w:rPr>
            </w:pPr>
          </w:p>
        </w:tc>
      </w:tr>
      <w:tr w:rsidR="00E243F8" w:rsidRPr="003650CB" w14:paraId="59BC1F32" w14:textId="77777777" w:rsidTr="00875696">
        <w:tc>
          <w:tcPr>
            <w:tcW w:w="421" w:type="dxa"/>
          </w:tcPr>
          <w:p w14:paraId="561D38CA" w14:textId="77777777" w:rsidR="00E243F8" w:rsidRPr="003650CB" w:rsidRDefault="00E243F8" w:rsidP="00875696">
            <w:pPr>
              <w:jc w:val="both"/>
              <w:rPr>
                <w:rFonts w:ascii="Times New Roman" w:hAnsi="Times New Roman" w:cs="Times New Roman"/>
                <w:i/>
                <w:iCs/>
              </w:rPr>
            </w:pPr>
            <w:r w:rsidRPr="003650CB">
              <w:rPr>
                <w:rFonts w:ascii="Times New Roman" w:hAnsi="Times New Roman" w:cs="Times New Roman"/>
                <w:i/>
                <w:iCs/>
              </w:rPr>
              <w:t>2.</w:t>
            </w:r>
          </w:p>
        </w:tc>
        <w:tc>
          <w:tcPr>
            <w:tcW w:w="8788" w:type="dxa"/>
          </w:tcPr>
          <w:p w14:paraId="3A18853C" w14:textId="77777777" w:rsidR="00E243F8" w:rsidRPr="003650CB" w:rsidRDefault="00E243F8" w:rsidP="00875696">
            <w:pPr>
              <w:jc w:val="both"/>
              <w:rPr>
                <w:rFonts w:ascii="Times New Roman" w:hAnsi="Times New Roman" w:cs="Times New Roman"/>
                <w:i/>
                <w:iCs/>
              </w:rPr>
            </w:pPr>
          </w:p>
        </w:tc>
      </w:tr>
      <w:tr w:rsidR="00E243F8" w:rsidRPr="003650CB" w14:paraId="1962E53D" w14:textId="77777777" w:rsidTr="00875696">
        <w:tc>
          <w:tcPr>
            <w:tcW w:w="421" w:type="dxa"/>
          </w:tcPr>
          <w:p w14:paraId="2105972F" w14:textId="77777777" w:rsidR="00E243F8" w:rsidRPr="003650CB" w:rsidRDefault="00E243F8" w:rsidP="00875696">
            <w:pPr>
              <w:jc w:val="both"/>
              <w:rPr>
                <w:rFonts w:ascii="Times New Roman" w:hAnsi="Times New Roman" w:cs="Times New Roman"/>
                <w:i/>
                <w:iCs/>
              </w:rPr>
            </w:pPr>
            <w:r w:rsidRPr="003650CB">
              <w:rPr>
                <w:rFonts w:ascii="Times New Roman" w:hAnsi="Times New Roman" w:cs="Times New Roman"/>
                <w:i/>
                <w:iCs/>
              </w:rPr>
              <w:t>3.</w:t>
            </w:r>
          </w:p>
        </w:tc>
        <w:tc>
          <w:tcPr>
            <w:tcW w:w="8788" w:type="dxa"/>
          </w:tcPr>
          <w:p w14:paraId="6E85ADA1" w14:textId="77777777" w:rsidR="00E243F8" w:rsidRPr="003650CB" w:rsidRDefault="00E243F8" w:rsidP="00875696">
            <w:pPr>
              <w:jc w:val="both"/>
              <w:rPr>
                <w:rFonts w:ascii="Times New Roman" w:hAnsi="Times New Roman" w:cs="Times New Roman"/>
                <w:i/>
                <w:iCs/>
              </w:rPr>
            </w:pPr>
          </w:p>
        </w:tc>
      </w:tr>
      <w:tr w:rsidR="00E243F8" w:rsidRPr="003650CB" w14:paraId="193CB07D" w14:textId="77777777" w:rsidTr="00875696">
        <w:tc>
          <w:tcPr>
            <w:tcW w:w="421" w:type="dxa"/>
          </w:tcPr>
          <w:p w14:paraId="0201106F" w14:textId="77777777" w:rsidR="00E243F8" w:rsidRPr="003650CB" w:rsidRDefault="00E243F8" w:rsidP="00875696">
            <w:pPr>
              <w:jc w:val="both"/>
              <w:rPr>
                <w:rFonts w:ascii="Times New Roman" w:hAnsi="Times New Roman" w:cs="Times New Roman"/>
                <w:i/>
                <w:iCs/>
              </w:rPr>
            </w:pPr>
            <w:r w:rsidRPr="003650CB">
              <w:rPr>
                <w:rFonts w:ascii="Times New Roman" w:hAnsi="Times New Roman" w:cs="Times New Roman"/>
                <w:i/>
                <w:iCs/>
              </w:rPr>
              <w:t>4.</w:t>
            </w:r>
          </w:p>
        </w:tc>
        <w:tc>
          <w:tcPr>
            <w:tcW w:w="8788" w:type="dxa"/>
          </w:tcPr>
          <w:p w14:paraId="7DE0196F" w14:textId="77777777" w:rsidR="00E243F8" w:rsidRPr="003650CB" w:rsidRDefault="00E243F8" w:rsidP="00875696">
            <w:pPr>
              <w:jc w:val="both"/>
              <w:rPr>
                <w:rFonts w:ascii="Times New Roman" w:hAnsi="Times New Roman" w:cs="Times New Roman"/>
                <w:i/>
                <w:iCs/>
              </w:rPr>
            </w:pPr>
          </w:p>
        </w:tc>
      </w:tr>
      <w:tr w:rsidR="00E243F8" w:rsidRPr="003650CB" w14:paraId="646ED29C" w14:textId="77777777" w:rsidTr="00875696">
        <w:tc>
          <w:tcPr>
            <w:tcW w:w="421" w:type="dxa"/>
          </w:tcPr>
          <w:p w14:paraId="484B6AE0" w14:textId="77777777" w:rsidR="00E243F8" w:rsidRPr="003650CB" w:rsidRDefault="00E243F8" w:rsidP="00875696">
            <w:pPr>
              <w:jc w:val="both"/>
              <w:rPr>
                <w:rFonts w:ascii="Times New Roman" w:hAnsi="Times New Roman" w:cs="Times New Roman"/>
                <w:i/>
                <w:iCs/>
              </w:rPr>
            </w:pPr>
            <w:r w:rsidRPr="003650CB">
              <w:rPr>
                <w:rFonts w:ascii="Times New Roman" w:hAnsi="Times New Roman" w:cs="Times New Roman"/>
                <w:i/>
                <w:iCs/>
              </w:rPr>
              <w:t>5.</w:t>
            </w:r>
          </w:p>
        </w:tc>
        <w:tc>
          <w:tcPr>
            <w:tcW w:w="8788" w:type="dxa"/>
          </w:tcPr>
          <w:p w14:paraId="104FE773" w14:textId="77777777" w:rsidR="00E243F8" w:rsidRPr="003650CB" w:rsidRDefault="00E243F8" w:rsidP="00875696">
            <w:pPr>
              <w:jc w:val="both"/>
              <w:rPr>
                <w:rFonts w:ascii="Times New Roman" w:hAnsi="Times New Roman" w:cs="Times New Roman"/>
                <w:i/>
                <w:iCs/>
              </w:rPr>
            </w:pPr>
          </w:p>
        </w:tc>
      </w:tr>
      <w:tr w:rsidR="00E243F8" w:rsidRPr="003650CB" w14:paraId="06055231" w14:textId="77777777" w:rsidTr="00875696">
        <w:tc>
          <w:tcPr>
            <w:tcW w:w="421" w:type="dxa"/>
          </w:tcPr>
          <w:p w14:paraId="0A928E7B" w14:textId="77777777" w:rsidR="00E243F8" w:rsidRPr="003650CB" w:rsidRDefault="00E243F8" w:rsidP="00875696">
            <w:pPr>
              <w:jc w:val="both"/>
              <w:rPr>
                <w:rFonts w:ascii="Times New Roman" w:hAnsi="Times New Roman" w:cs="Times New Roman"/>
                <w:i/>
                <w:iCs/>
              </w:rPr>
            </w:pPr>
            <w:r w:rsidRPr="003650CB">
              <w:rPr>
                <w:rFonts w:ascii="Times New Roman" w:hAnsi="Times New Roman" w:cs="Times New Roman"/>
                <w:i/>
                <w:iCs/>
              </w:rPr>
              <w:t>6.</w:t>
            </w:r>
          </w:p>
        </w:tc>
        <w:tc>
          <w:tcPr>
            <w:tcW w:w="8788" w:type="dxa"/>
          </w:tcPr>
          <w:p w14:paraId="3370B610" w14:textId="77777777" w:rsidR="00E243F8" w:rsidRPr="003650CB" w:rsidRDefault="00E243F8" w:rsidP="00875696">
            <w:pPr>
              <w:jc w:val="both"/>
              <w:rPr>
                <w:rFonts w:ascii="Times New Roman" w:hAnsi="Times New Roman" w:cs="Times New Roman"/>
                <w:i/>
                <w:iCs/>
              </w:rPr>
            </w:pPr>
          </w:p>
        </w:tc>
      </w:tr>
    </w:tbl>
    <w:p w14:paraId="152ED521" w14:textId="77777777" w:rsidR="00E243F8" w:rsidRPr="003650CB" w:rsidRDefault="00E243F8" w:rsidP="00E243F8">
      <w:pPr>
        <w:jc w:val="both"/>
        <w:rPr>
          <w:rFonts w:ascii="Times New Roman" w:hAnsi="Times New Roman" w:cs="Times New Roman"/>
        </w:rPr>
      </w:pPr>
    </w:p>
    <w:p w14:paraId="5806E921" w14:textId="77777777" w:rsidR="00196A81" w:rsidRPr="003650CB" w:rsidRDefault="00196A81" w:rsidP="009860A7">
      <w:pPr>
        <w:jc w:val="both"/>
        <w:rPr>
          <w:rFonts w:ascii="Times New Roman" w:hAnsi="Times New Roman" w:cs="Times New Roman"/>
        </w:rPr>
      </w:pPr>
    </w:p>
    <w:p w14:paraId="147AEE18" w14:textId="17ADB1A0" w:rsidR="009860A7" w:rsidRPr="003650CB" w:rsidRDefault="009860A7" w:rsidP="009860A7">
      <w:pPr>
        <w:pStyle w:val="Nincstrkz"/>
        <w:jc w:val="both"/>
        <w:rPr>
          <w:rFonts w:ascii="Times New Roman" w:hAnsi="Times New Roman"/>
          <w:lang w:eastAsia="hu-HU"/>
        </w:rPr>
      </w:pPr>
      <w:r w:rsidRPr="003650CB">
        <w:rPr>
          <w:rFonts w:ascii="Times New Roman" w:hAnsi="Times New Roman"/>
          <w:lang w:eastAsia="hu-HU"/>
        </w:rPr>
        <w:t>………………….., 20</w:t>
      </w:r>
      <w:r w:rsidR="00A06CAD" w:rsidRPr="003650CB">
        <w:rPr>
          <w:rFonts w:ascii="Times New Roman" w:hAnsi="Times New Roman"/>
          <w:lang w:eastAsia="hu-HU"/>
        </w:rPr>
        <w:t>2</w:t>
      </w:r>
      <w:r w:rsidR="00342BDC">
        <w:rPr>
          <w:rFonts w:ascii="Times New Roman" w:hAnsi="Times New Roman"/>
          <w:lang w:eastAsia="hu-HU"/>
        </w:rPr>
        <w:t>3</w:t>
      </w:r>
      <w:r w:rsidRPr="003650CB">
        <w:rPr>
          <w:rFonts w:ascii="Times New Roman" w:hAnsi="Times New Roman"/>
          <w:lang w:eastAsia="hu-HU"/>
        </w:rPr>
        <w:t xml:space="preserve">. év ……………. hó ….. nap </w:t>
      </w:r>
    </w:p>
    <w:p w14:paraId="4B0CD693" w14:textId="77777777" w:rsidR="009860A7" w:rsidRPr="003650CB" w:rsidRDefault="009860A7" w:rsidP="009860A7">
      <w:pPr>
        <w:pStyle w:val="Nincstrkz"/>
        <w:ind w:left="6372"/>
        <w:jc w:val="both"/>
        <w:rPr>
          <w:rFonts w:ascii="Times New Roman" w:hAnsi="Times New Roman"/>
          <w:lang w:eastAsia="hu-HU"/>
        </w:rPr>
      </w:pPr>
      <w:r w:rsidRPr="003650CB">
        <w:rPr>
          <w:rFonts w:ascii="Times New Roman" w:hAnsi="Times New Roman"/>
          <w:lang w:eastAsia="hu-HU"/>
        </w:rPr>
        <w:t xml:space="preserve">        ………………………</w:t>
      </w:r>
    </w:p>
    <w:p w14:paraId="29067338" w14:textId="4690A6A9" w:rsidR="009860A7" w:rsidRPr="003650CB" w:rsidRDefault="009860A7" w:rsidP="009F01E7">
      <w:pPr>
        <w:jc w:val="right"/>
        <w:rPr>
          <w:rFonts w:ascii="Times New Roman" w:hAnsi="Times New Roman" w:cs="Times New Roman"/>
        </w:rPr>
      </w:pPr>
      <w:r w:rsidRPr="003650CB">
        <w:rPr>
          <w:rFonts w:ascii="Times New Roman" w:hAnsi="Times New Roman" w:cs="Times New Roman"/>
          <w:lang w:eastAsia="hu-HU"/>
        </w:rPr>
        <w:t>Ajánlattevő cégszerű aláírása</w:t>
      </w:r>
    </w:p>
    <w:p w14:paraId="5CAE2337" w14:textId="3E5662C3" w:rsidR="009860A7" w:rsidRPr="003650CB" w:rsidRDefault="009860A7">
      <w:pPr>
        <w:rPr>
          <w:rFonts w:ascii="Times New Roman" w:eastAsia="Calibri" w:hAnsi="Times New Roman" w:cs="Times New Roman"/>
          <w:lang w:eastAsia="hu-HU"/>
        </w:rPr>
      </w:pPr>
      <w:r w:rsidRPr="003650CB">
        <w:rPr>
          <w:rFonts w:ascii="Times New Roman" w:hAnsi="Times New Roman" w:cs="Times New Roman"/>
          <w:lang w:eastAsia="hu-HU"/>
        </w:rPr>
        <w:br w:type="page"/>
      </w:r>
    </w:p>
    <w:p w14:paraId="1317BB4B" w14:textId="77777777" w:rsidR="009860A7" w:rsidRPr="003650CB" w:rsidRDefault="009860A7" w:rsidP="00AD2720">
      <w:pPr>
        <w:pStyle w:val="Nincstrkz"/>
        <w:jc w:val="both"/>
        <w:rPr>
          <w:rFonts w:ascii="Times New Roman" w:hAnsi="Times New Roman"/>
          <w:lang w:eastAsia="hu-HU"/>
        </w:rPr>
      </w:pPr>
    </w:p>
    <w:p w14:paraId="144C9F32" w14:textId="77777777" w:rsidR="00AD2720" w:rsidRPr="003650CB" w:rsidRDefault="00AD2720" w:rsidP="00AD2720">
      <w:pPr>
        <w:pStyle w:val="Nincstrkz"/>
        <w:numPr>
          <w:ilvl w:val="3"/>
          <w:numId w:val="27"/>
        </w:numPr>
        <w:jc w:val="right"/>
        <w:rPr>
          <w:rFonts w:ascii="Times New Roman" w:hAnsi="Times New Roman"/>
          <w:b/>
          <w:bCs/>
          <w:lang w:eastAsia="hu-HU"/>
        </w:rPr>
      </w:pPr>
      <w:bookmarkStart w:id="0" w:name="_Hlk59518235"/>
      <w:r w:rsidRPr="003650CB">
        <w:rPr>
          <w:rFonts w:ascii="Times New Roman" w:hAnsi="Times New Roman"/>
          <w:b/>
          <w:bCs/>
          <w:lang w:eastAsia="hu-HU"/>
        </w:rPr>
        <w:t xml:space="preserve">számú melléklet </w:t>
      </w:r>
    </w:p>
    <w:bookmarkEnd w:id="0"/>
    <w:p w14:paraId="5EF76B77"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12DE554D" w14:textId="77777777" w:rsidR="003973CE" w:rsidRPr="003650CB" w:rsidRDefault="003973CE"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p>
    <w:p w14:paraId="5A8406EC" w14:textId="54E290EA"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Összeférhetetlenségi </w:t>
      </w:r>
    </w:p>
    <w:p w14:paraId="160A69B3" w14:textId="77777777" w:rsidR="00AD2720" w:rsidRPr="003650CB" w:rsidRDefault="00AD2720" w:rsidP="00AD2720">
      <w:pPr>
        <w:overflowPunct w:val="0"/>
        <w:autoSpaceDE w:val="0"/>
        <w:autoSpaceDN w:val="0"/>
        <w:spacing w:after="0" w:line="240" w:lineRule="auto"/>
        <w:jc w:val="center"/>
        <w:textAlignment w:val="baseline"/>
        <w:rPr>
          <w:rFonts w:ascii="Times New Roman" w:hAnsi="Times New Roman" w:cs="Times New Roman"/>
          <w:b/>
          <w:bCs/>
          <w:caps/>
          <w:lang w:eastAsia="hu-HU"/>
        </w:rPr>
      </w:pPr>
      <w:r w:rsidRPr="003650CB">
        <w:rPr>
          <w:rFonts w:ascii="Times New Roman" w:hAnsi="Times New Roman" w:cs="Times New Roman"/>
          <w:b/>
          <w:bCs/>
          <w:caps/>
          <w:lang w:eastAsia="hu-HU"/>
        </w:rPr>
        <w:t xml:space="preserve">nyilatkozat </w:t>
      </w:r>
    </w:p>
    <w:p w14:paraId="2885A2F7"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29C99448"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caps/>
          <w:lang w:eastAsia="hu-HU"/>
        </w:rPr>
      </w:pPr>
    </w:p>
    <w:p w14:paraId="354A4AA0"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Alulírott ……………………………………..…… (lakcím: ……………...…………….) </w:t>
      </w:r>
    </w:p>
    <w:p w14:paraId="7E1DA600" w14:textId="39F9D5EC"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b/>
          <w:bCs/>
          <w:lang w:eastAsia="hu-HU"/>
        </w:rPr>
      </w:pPr>
      <w:r w:rsidRPr="003650CB">
        <w:rPr>
          <w:rFonts w:ascii="Times New Roman" w:hAnsi="Times New Roman" w:cs="Times New Roman"/>
          <w:lang w:eastAsia="hu-HU"/>
        </w:rPr>
        <w:t xml:space="preserve">mint a </w:t>
      </w:r>
      <w:r w:rsidR="000033C7" w:rsidRPr="003650CB">
        <w:rPr>
          <w:rFonts w:ascii="Times New Roman" w:hAnsi="Times New Roman" w:cs="Times New Roman"/>
          <w:lang w:eastAsia="hu-HU"/>
        </w:rPr>
        <w:t xml:space="preserve">Göd </w:t>
      </w:r>
      <w:r w:rsidR="00500E66" w:rsidRPr="003650CB">
        <w:rPr>
          <w:rFonts w:ascii="Times New Roman" w:hAnsi="Times New Roman" w:cs="Times New Roman"/>
          <w:lang w:eastAsia="hu-HU"/>
        </w:rPr>
        <w:t>V</w:t>
      </w:r>
      <w:r w:rsidR="000033C7" w:rsidRPr="003650CB">
        <w:rPr>
          <w:rFonts w:ascii="Times New Roman" w:hAnsi="Times New Roman" w:cs="Times New Roman"/>
          <w:lang w:eastAsia="hu-HU"/>
        </w:rPr>
        <w:t>áros Önkormányzata</w:t>
      </w:r>
      <w:r w:rsidRPr="003650CB">
        <w:rPr>
          <w:rFonts w:ascii="Times New Roman" w:hAnsi="Times New Roman" w:cs="Times New Roman"/>
          <w:lang w:eastAsia="hu-HU"/>
        </w:rPr>
        <w:t xml:space="preserve"> (cím: </w:t>
      </w:r>
      <w:r w:rsidR="000033C7" w:rsidRPr="003650CB">
        <w:rPr>
          <w:rFonts w:ascii="Times New Roman" w:hAnsi="Times New Roman" w:cs="Times New Roman"/>
          <w:lang w:eastAsia="hu-HU"/>
        </w:rPr>
        <w:t>2131 Göd, Pesti út 81.</w:t>
      </w:r>
      <w:r w:rsidRPr="003650CB">
        <w:rPr>
          <w:rFonts w:ascii="Times New Roman" w:hAnsi="Times New Roman" w:cs="Times New Roman"/>
          <w:lang w:eastAsia="hu-HU"/>
        </w:rPr>
        <w:t xml:space="preserve">) ajánlatkérő által megindított beszerzési eljárásba bevont személy kijelentem, hogy a beszerzési szabályzat 4. pontja szerinti </w:t>
      </w:r>
      <w:r w:rsidRPr="003650CB">
        <w:rPr>
          <w:rFonts w:ascii="Times New Roman" w:hAnsi="Times New Roman" w:cs="Times New Roman"/>
          <w:b/>
          <w:bCs/>
          <w:lang w:eastAsia="hu-HU"/>
        </w:rPr>
        <w:t>összeférhetetlenség velem szemben nem áll fenn.</w:t>
      </w:r>
    </w:p>
    <w:p w14:paraId="527651F3" w14:textId="77777777"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b/>
          <w:bCs/>
          <w:lang w:eastAsia="hu-HU"/>
        </w:rPr>
      </w:pPr>
    </w:p>
    <w:p w14:paraId="2032AC2C" w14:textId="7E11587F" w:rsidR="00AD2720" w:rsidRPr="003650CB" w:rsidRDefault="00AD2720" w:rsidP="00AD2720">
      <w:pPr>
        <w:keepNext/>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 xml:space="preserve">Jelen nyilatkozatomat a </w:t>
      </w:r>
      <w:r w:rsidR="00A06CAD" w:rsidRPr="003650CB">
        <w:rPr>
          <w:rFonts w:ascii="Times New Roman" w:hAnsi="Times New Roman" w:cs="Times New Roman"/>
          <w:lang w:eastAsia="hu-HU"/>
        </w:rPr>
        <w:t xml:space="preserve">Göd Város Önkormányzata </w:t>
      </w:r>
      <w:r w:rsidRPr="003650CB">
        <w:rPr>
          <w:rFonts w:ascii="Times New Roman" w:hAnsi="Times New Roman" w:cs="Times New Roman"/>
          <w:lang w:eastAsia="hu-HU"/>
        </w:rPr>
        <w:t xml:space="preserve">által </w:t>
      </w:r>
      <w:r w:rsidRPr="003650CB">
        <w:rPr>
          <w:rFonts w:ascii="Times New Roman" w:hAnsi="Times New Roman" w:cs="Times New Roman"/>
          <w:i/>
          <w:iCs/>
          <w:lang w:eastAsia="hu-HU"/>
        </w:rPr>
        <w:t xml:space="preserve">a </w:t>
      </w:r>
      <w:r w:rsidR="009860A7" w:rsidRPr="003650CB">
        <w:rPr>
          <w:rFonts w:ascii="Times New Roman" w:hAnsi="Times New Roman" w:cs="Times New Roman"/>
          <w:b/>
          <w:i/>
          <w:iCs/>
          <w:lang w:eastAsia="hu-HU"/>
        </w:rPr>
        <w:t>„</w:t>
      </w:r>
      <w:r w:rsidR="00BA69F9" w:rsidRPr="00BA69F9">
        <w:rPr>
          <w:rFonts w:ascii="Times New Roman" w:hAnsi="Times New Roman" w:cs="Times New Roman"/>
          <w:b/>
          <w:i/>
          <w:iCs/>
          <w:lang w:eastAsia="hu-HU"/>
        </w:rPr>
        <w:t>Göd Város Önkormányzata részére polgári védelmi eszközök beszerzése 2 önálló részben</w:t>
      </w:r>
      <w:r w:rsidR="009860A7" w:rsidRPr="003650CB">
        <w:rPr>
          <w:rFonts w:ascii="Times New Roman" w:hAnsi="Times New Roman" w:cs="Times New Roman"/>
          <w:b/>
          <w:i/>
          <w:iCs/>
          <w:lang w:eastAsia="hu-HU"/>
        </w:rPr>
        <w:t>”</w:t>
      </w:r>
      <w:r w:rsidR="009860A7" w:rsidRPr="003650CB" w:rsidDel="009860A7">
        <w:rPr>
          <w:rFonts w:ascii="Times New Roman" w:hAnsi="Times New Roman" w:cs="Times New Roman"/>
          <w:i/>
          <w:iCs/>
          <w:lang w:eastAsia="hu-HU"/>
        </w:rPr>
        <w:t xml:space="preserve"> </w:t>
      </w:r>
      <w:r w:rsidRPr="003650CB">
        <w:rPr>
          <w:rFonts w:ascii="Times New Roman" w:hAnsi="Times New Roman" w:cs="Times New Roman"/>
          <w:lang w:eastAsia="hu-HU"/>
        </w:rPr>
        <w:t>tárgyban lefolytatandó beszerzési eljárással kapcsolatban teszem.</w:t>
      </w:r>
    </w:p>
    <w:p w14:paraId="5303E61B"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579F76A5"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r w:rsidRPr="003650CB">
        <w:rPr>
          <w:rFonts w:ascii="Times New Roman" w:hAnsi="Times New Roman" w:cs="Times New Roman"/>
          <w:lang w:eastAsia="hu-HU"/>
        </w:rPr>
        <w:t>Dátum: ………………………………</w:t>
      </w:r>
    </w:p>
    <w:p w14:paraId="1B9773CE" w14:textId="77777777" w:rsidR="00AD2720" w:rsidRPr="003650CB" w:rsidRDefault="00AD2720" w:rsidP="00AD2720">
      <w:pPr>
        <w:overflowPunct w:val="0"/>
        <w:autoSpaceDE w:val="0"/>
        <w:autoSpaceDN w:val="0"/>
        <w:spacing w:after="0" w:line="240" w:lineRule="auto"/>
        <w:jc w:val="both"/>
        <w:textAlignment w:val="baseline"/>
        <w:rPr>
          <w:rFonts w:ascii="Times New Roman" w:hAnsi="Times New Roman" w:cs="Times New Roman"/>
          <w:lang w:eastAsia="hu-HU"/>
        </w:rPr>
      </w:pPr>
    </w:p>
    <w:p w14:paraId="1C4273D7"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C62B5F4" w14:textId="77777777" w:rsidR="00AD2720" w:rsidRPr="003650CB" w:rsidRDefault="00AD2720" w:rsidP="00AD2720">
      <w:pPr>
        <w:pStyle w:val="Nincstrkz"/>
        <w:jc w:val="right"/>
        <w:rPr>
          <w:rFonts w:ascii="Times New Roman" w:hAnsi="Times New Roman"/>
          <w:lang w:eastAsia="hu-HU"/>
        </w:rPr>
      </w:pPr>
      <w:r w:rsidRPr="003650CB">
        <w:rPr>
          <w:rFonts w:ascii="Times New Roman" w:hAnsi="Times New Roman"/>
          <w:lang w:eastAsia="hu-HU"/>
        </w:rPr>
        <w:t>Ajánlattevő cégszerű aláírása</w:t>
      </w:r>
    </w:p>
    <w:p w14:paraId="31EB29FB"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xml:space="preserve"> </w:t>
      </w:r>
    </w:p>
    <w:p w14:paraId="25B661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w:t>
      </w:r>
      <w:r w:rsidRPr="003650CB">
        <w:rPr>
          <w:rFonts w:ascii="Times New Roman" w:hAnsi="Times New Roman" w:cs="Times New Roman"/>
          <w:b/>
          <w:bCs/>
        </w:rPr>
        <w:t>4.Összeférhetetlenség</w:t>
      </w:r>
    </w:p>
    <w:p w14:paraId="60D839A2" w14:textId="77777777" w:rsidR="00AD2720" w:rsidRPr="003650CB" w:rsidRDefault="00AD2720" w:rsidP="00AD2720">
      <w:pPr>
        <w:pStyle w:val="xxmsonormal"/>
        <w:jc w:val="both"/>
        <w:rPr>
          <w:rFonts w:ascii="Times New Roman" w:hAnsi="Times New Roman" w:cs="Times New Roman"/>
        </w:rPr>
      </w:pPr>
    </w:p>
    <w:p w14:paraId="6227E8F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 xml:space="preserve">4.1. </w:t>
      </w:r>
      <w:r w:rsidRPr="003650CB">
        <w:rPr>
          <w:rFonts w:ascii="Times New Roman" w:hAnsi="Times New Roman" w:cs="Times New Roman"/>
        </w:rPr>
        <w:t>Összeférhetetlen és nem vehet részt az eljárás előkészítésében és lefolytatásában az ajánlatkérő, megrendelő nevében olyan személy vagy szervezet, amely funkcióinak pártatlan és tárgyilagos gyakorlására bármely okból, így különösen gazdasági érdek vagy az eljárásban részt vevő gazdasági szereplővel fennálló más közös érdek miatt nem képes. </w:t>
      </w:r>
    </w:p>
    <w:p w14:paraId="302077BD"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4.2.</w:t>
      </w:r>
      <w:r w:rsidRPr="003650CB">
        <w:rPr>
          <w:rFonts w:ascii="Times New Roman" w:hAnsi="Times New Roman" w:cs="Times New Roman"/>
        </w:rPr>
        <w:t xml:space="preserve"> Összeférhetetlen és nem vehet részt az eljárásban ajánlattevőként, alvállalkozóként vagy az alkalmasság igazolásában részt vevő szervezetként</w:t>
      </w:r>
    </w:p>
    <w:p w14:paraId="689E4FBF"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a) a megrendelő, az ajánlatkérő, az ajánlati felhívást közzétevő által az eljárással vagy annak előkészítésével kapcsolatos tevékenysége bevont személy vagy szervezet, </w:t>
      </w:r>
    </w:p>
    <w:p w14:paraId="1C66342C"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 az a szervezet, amelynek</w:t>
      </w:r>
    </w:p>
    <w:p w14:paraId="17EC3109"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ba) vezető tisztségviselőjét vagy felügyelőbizottságának tagját,</w:t>
      </w:r>
    </w:p>
    <w:p w14:paraId="5B21F0D2"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bb) tulajdonosát,</w:t>
      </w:r>
    </w:p>
    <w:p w14:paraId="40209E3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bc) a ba)-bb) pont szerinti személy közös háztartásban élő hozzátartozóját a megrendelő, az ajánlatkérő, az ajánlati felhívást közzétevő az eljárással vagy annak előkészítésével kapcsolatos tevékenységbe bevont,</w:t>
      </w:r>
    </w:p>
    <w:p w14:paraId="3E62ED2A"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rPr>
        <w:t> ha közreműködése az eljárásban a verseny tisztaságának sérelmét eredményezteti. </w:t>
      </w:r>
    </w:p>
    <w:p w14:paraId="743132C8" w14:textId="77777777" w:rsidR="00AD2720" w:rsidRPr="003650CB" w:rsidRDefault="00AD2720" w:rsidP="00AD2720">
      <w:pPr>
        <w:pStyle w:val="xxmsonormal"/>
        <w:jc w:val="both"/>
        <w:rPr>
          <w:rFonts w:ascii="Times New Roman" w:hAnsi="Times New Roman" w:cs="Times New Roman"/>
        </w:rPr>
      </w:pPr>
      <w:r w:rsidRPr="003650CB">
        <w:rPr>
          <w:rFonts w:ascii="Times New Roman" w:hAnsi="Times New Roman" w:cs="Times New Roman"/>
          <w:b/>
          <w:bCs/>
        </w:rPr>
        <w:t>4.3.</w:t>
      </w:r>
      <w:r w:rsidRPr="003650CB">
        <w:rPr>
          <w:rFonts w:ascii="Times New Roman" w:hAnsi="Times New Roman" w:cs="Times New Roman"/>
        </w:rPr>
        <w:t xml:space="preserve"> Az ajánlatkérő, a megrendelő vagy az ajánlati felhívást közzétevő nevében eljáró és az ajánlatkérő, a megrendelő vagy ajánlati felhívást közzétevő által az eljárással vagy annak előkészítésével kapcsolatos tevékenységbe bevont személy vagy szervezet – a jelen szabályzat 2/a. számú vagy 2/b. számú melléklete szerint – írásban köteles nyilatkozni arról, hogy vele szemben fennáll-e az a 4.1. és 4.2. pont szerinti összeférhetetlenség.”</w:t>
      </w:r>
    </w:p>
    <w:p w14:paraId="1E760A49" w14:textId="77777777" w:rsidR="00AD2720" w:rsidRPr="003650CB" w:rsidRDefault="00AD2720" w:rsidP="00AD2720">
      <w:pPr>
        <w:pStyle w:val="Nincstrkz"/>
        <w:jc w:val="both"/>
        <w:rPr>
          <w:rFonts w:ascii="Times New Roman" w:hAnsi="Times New Roman"/>
          <w:lang w:eastAsia="hu-HU"/>
        </w:rPr>
      </w:pPr>
    </w:p>
    <w:p w14:paraId="31754E17" w14:textId="77777777" w:rsidR="00AD2720" w:rsidRPr="003650CB" w:rsidRDefault="00AD2720" w:rsidP="00AD2720">
      <w:pPr>
        <w:pStyle w:val="Nincstrkz"/>
        <w:jc w:val="both"/>
        <w:rPr>
          <w:rFonts w:ascii="Times New Roman" w:hAnsi="Times New Roman"/>
          <w:lang w:eastAsia="hu-HU"/>
        </w:rPr>
        <w:sectPr w:rsidR="00AD2720" w:rsidRPr="003650CB">
          <w:footerReference w:type="default" r:id="rId9"/>
          <w:pgSz w:w="11906" w:h="16838"/>
          <w:pgMar w:top="1417" w:right="1417" w:bottom="1417" w:left="1417" w:header="708" w:footer="708" w:gutter="0"/>
          <w:cols w:space="708"/>
          <w:docGrid w:linePitch="360"/>
        </w:sectPr>
      </w:pPr>
    </w:p>
    <w:p w14:paraId="7C418B57" w14:textId="77777777" w:rsidR="00AD2720" w:rsidRPr="003650CB" w:rsidRDefault="00AD2720" w:rsidP="00AD2720">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számú melléklet</w:t>
      </w:r>
    </w:p>
    <w:p w14:paraId="798B7147" w14:textId="77777777" w:rsidR="00AD2720" w:rsidRPr="003650CB" w:rsidRDefault="00AD2720" w:rsidP="00AD2720">
      <w:pPr>
        <w:pStyle w:val="Nincstrkz"/>
        <w:jc w:val="center"/>
        <w:rPr>
          <w:rFonts w:ascii="Times New Roman" w:hAnsi="Times New Roman"/>
          <w:b/>
          <w:bCs/>
          <w:lang w:eastAsia="hu-HU"/>
        </w:rPr>
      </w:pPr>
      <w:r w:rsidRPr="003650CB">
        <w:rPr>
          <w:rFonts w:ascii="Times New Roman" w:hAnsi="Times New Roman"/>
          <w:b/>
          <w:bCs/>
          <w:lang w:eastAsia="hu-HU"/>
        </w:rPr>
        <w:t>NYILATKOZAT REFERENCIÁKRÓL</w:t>
      </w:r>
    </w:p>
    <w:p w14:paraId="7585A78D" w14:textId="77777777" w:rsidR="00AD2720" w:rsidRPr="003650CB" w:rsidRDefault="00AD2720" w:rsidP="00AD2720">
      <w:pPr>
        <w:pStyle w:val="Nincstrkz"/>
        <w:jc w:val="both"/>
        <w:rPr>
          <w:rFonts w:ascii="Times New Roman" w:hAnsi="Times New Roman"/>
          <w:lang w:eastAsia="hu-HU"/>
        </w:rPr>
      </w:pPr>
    </w:p>
    <w:p w14:paraId="2379C8AE" w14:textId="77777777" w:rsidR="00AD2720" w:rsidRPr="003650CB" w:rsidRDefault="00AD2720" w:rsidP="00AD2720">
      <w:pPr>
        <w:pStyle w:val="Nincstrkz"/>
        <w:jc w:val="both"/>
        <w:rPr>
          <w:rFonts w:ascii="Times New Roman" w:hAnsi="Times New Roman"/>
          <w:lang w:eastAsia="hu-HU"/>
        </w:rPr>
      </w:pPr>
    </w:p>
    <w:p w14:paraId="121489D0" w14:textId="19D63FBB"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Alulírott, …………………………………, mint a(z) ………….......................................... cégjegyzésre jogosult képviselője, Göd</w:t>
      </w:r>
      <w:r w:rsidR="003443A8">
        <w:rPr>
          <w:rFonts w:ascii="Times New Roman" w:hAnsi="Times New Roman"/>
          <w:lang w:eastAsia="hu-HU"/>
        </w:rPr>
        <w:t xml:space="preserve"> Város Önkormányzata, m</w:t>
      </w:r>
      <w:r w:rsidRPr="003650CB">
        <w:rPr>
          <w:rFonts w:ascii="Times New Roman" w:hAnsi="Times New Roman"/>
          <w:lang w:eastAsia="hu-HU"/>
        </w:rPr>
        <w:t xml:space="preserve">int Ajánlatkérő által kiírt </w:t>
      </w:r>
      <w:r w:rsidR="009860A7" w:rsidRPr="003650CB">
        <w:rPr>
          <w:rFonts w:ascii="Times New Roman" w:hAnsi="Times New Roman"/>
          <w:b/>
          <w:i/>
          <w:lang w:eastAsia="hu-HU"/>
        </w:rPr>
        <w:t>„</w:t>
      </w:r>
      <w:r w:rsidR="00BA69F9" w:rsidRPr="00BA69F9">
        <w:rPr>
          <w:rFonts w:ascii="Times New Roman" w:hAnsi="Times New Roman"/>
          <w:b/>
          <w:i/>
          <w:lang w:eastAsia="hu-HU"/>
        </w:rPr>
        <w:t>Göd Város Önkormányzata részére polgári védelmi eszközök beszerzése 2 önálló részben</w:t>
      </w:r>
      <w:r w:rsidR="009860A7" w:rsidRPr="003650CB">
        <w:rPr>
          <w:rFonts w:ascii="Times New Roman" w:hAnsi="Times New Roman"/>
          <w:b/>
          <w:i/>
          <w:lang w:eastAsia="hu-HU"/>
        </w:rPr>
        <w:t>”</w:t>
      </w:r>
      <w:r w:rsidR="009860A7" w:rsidRPr="003650CB" w:rsidDel="009860A7">
        <w:rPr>
          <w:rFonts w:ascii="Times New Roman" w:hAnsi="Times New Roman"/>
          <w:lang w:eastAsia="hu-HU"/>
        </w:rPr>
        <w:t xml:space="preserve"> </w:t>
      </w:r>
      <w:r w:rsidRPr="003650CB">
        <w:rPr>
          <w:rFonts w:ascii="Times New Roman" w:hAnsi="Times New Roman"/>
          <w:iCs/>
        </w:rPr>
        <w:t xml:space="preserve">tárgyú </w:t>
      </w:r>
      <w:r w:rsidRPr="003650CB">
        <w:rPr>
          <w:rFonts w:ascii="Times New Roman" w:hAnsi="Times New Roman"/>
          <w:lang w:eastAsia="hu-HU"/>
        </w:rPr>
        <w:t>beszerzési eljárás ajánlattevőjeként</w:t>
      </w:r>
    </w:p>
    <w:p w14:paraId="38F7B8CB" w14:textId="77777777" w:rsidR="00AD2720" w:rsidRPr="003650CB" w:rsidRDefault="00AD2720" w:rsidP="00AD2720">
      <w:pPr>
        <w:pStyle w:val="Nincstrkz"/>
        <w:jc w:val="both"/>
        <w:rPr>
          <w:rFonts w:ascii="Times New Roman" w:hAnsi="Times New Roman"/>
          <w:lang w:eastAsia="hu-HU"/>
        </w:rPr>
      </w:pPr>
    </w:p>
    <w:p w14:paraId="1279217C" w14:textId="77777777" w:rsidR="00AD2720" w:rsidRPr="003650CB" w:rsidRDefault="00AD2720" w:rsidP="00AD2720">
      <w:pPr>
        <w:pStyle w:val="Nincstrkz"/>
        <w:jc w:val="center"/>
        <w:rPr>
          <w:rFonts w:ascii="Times New Roman" w:hAnsi="Times New Roman"/>
          <w:lang w:eastAsia="hu-HU"/>
        </w:rPr>
      </w:pPr>
      <w:r w:rsidRPr="003650CB">
        <w:rPr>
          <w:rFonts w:ascii="Times New Roman" w:hAnsi="Times New Roman"/>
          <w:lang w:eastAsia="hu-HU"/>
        </w:rPr>
        <w:t>n y i l a t k o z o m,</w:t>
      </w:r>
    </w:p>
    <w:p w14:paraId="4C064E70" w14:textId="77777777" w:rsidR="00AD2720" w:rsidRPr="003650CB" w:rsidRDefault="00AD2720" w:rsidP="00AD2720">
      <w:pPr>
        <w:pStyle w:val="Nincstrkz"/>
        <w:jc w:val="both"/>
        <w:rPr>
          <w:rFonts w:ascii="Times New Roman" w:hAnsi="Times New Roman"/>
          <w:lang w:eastAsia="hu-HU"/>
        </w:rPr>
      </w:pPr>
    </w:p>
    <w:p w14:paraId="28FC07F7"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hogy rendelkezünk legalább ….db, a beszerzés tárgya szerinti referenciával, melynek adatait az alábbiakban közlöm:</w:t>
      </w:r>
    </w:p>
    <w:p w14:paraId="67CA4A12" w14:textId="77777777" w:rsidR="00AD2720" w:rsidRPr="003650CB" w:rsidRDefault="00AD2720" w:rsidP="00AD2720">
      <w:pPr>
        <w:pStyle w:val="Nincstrkz"/>
        <w:jc w:val="both"/>
        <w:rPr>
          <w:rFonts w:ascii="Times New Roman" w:hAnsi="Times New Roman"/>
          <w:lang w:eastAsia="hu-HU"/>
        </w:rPr>
      </w:pPr>
    </w:p>
    <w:p w14:paraId="56888F58"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A referenciák igazolása tekintetében kapacitást nyújtó személyt vagy szervezetet kívánunk igénybe venni: igen/nem (kérjük aláhúzni)</w:t>
      </w:r>
    </w:p>
    <w:p w14:paraId="4FF01802"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Kapacitást nyújtó személy vagy szervezet neve:</w:t>
      </w:r>
    </w:p>
    <w:p w14:paraId="48D5D3E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Székhelye:</w:t>
      </w:r>
    </w:p>
    <w:p w14:paraId="4E3004B6" w14:textId="77777777" w:rsidR="00AD2720" w:rsidRPr="003650CB" w:rsidRDefault="00AD2720" w:rsidP="00AD2720">
      <w:pPr>
        <w:pStyle w:val="Nincstrkz"/>
        <w:jc w:val="both"/>
        <w:rPr>
          <w:rFonts w:ascii="Times New Roman" w:hAnsi="Times New Roman"/>
          <w:lang w:eastAsia="hu-HU"/>
        </w:rPr>
      </w:pPr>
    </w:p>
    <w:tbl>
      <w:tblPr>
        <w:tblW w:w="13779" w:type="dxa"/>
        <w:tblInd w:w="108" w:type="dxa"/>
        <w:tblLayout w:type="fixed"/>
        <w:tblLook w:val="0000" w:firstRow="0" w:lastRow="0" w:firstColumn="0" w:lastColumn="0" w:noHBand="0" w:noVBand="0"/>
      </w:tblPr>
      <w:tblGrid>
        <w:gridCol w:w="6124"/>
        <w:gridCol w:w="1701"/>
        <w:gridCol w:w="2977"/>
        <w:gridCol w:w="2977"/>
      </w:tblGrid>
      <w:tr w:rsidR="00AD2720" w:rsidRPr="003650CB" w14:paraId="31F84339" w14:textId="77777777" w:rsidTr="005D1412">
        <w:trPr>
          <w:trHeight w:val="2020"/>
        </w:trPr>
        <w:tc>
          <w:tcPr>
            <w:tcW w:w="6124" w:type="dxa"/>
            <w:tcBorders>
              <w:top w:val="single" w:sz="4" w:space="0" w:color="000000"/>
              <w:left w:val="single" w:sz="4" w:space="0" w:color="000000"/>
              <w:bottom w:val="single" w:sz="4" w:space="0" w:color="000000"/>
            </w:tcBorders>
            <w:shd w:val="clear" w:color="auto" w:fill="E6E6E6"/>
          </w:tcPr>
          <w:p w14:paraId="23319D40" w14:textId="77777777" w:rsidR="00AD2720" w:rsidRPr="003650CB" w:rsidRDefault="00AD2720" w:rsidP="005D1412">
            <w:pPr>
              <w:pStyle w:val="Szvegtrzsbehzssal32"/>
              <w:ind w:right="-1" w:firstLine="0"/>
              <w:rPr>
                <w:sz w:val="22"/>
                <w:szCs w:val="22"/>
              </w:rPr>
            </w:pPr>
            <w:r w:rsidRPr="003650CB">
              <w:rPr>
                <w:sz w:val="22"/>
                <w:szCs w:val="22"/>
              </w:rPr>
              <w:t>A beszerzés tárgyának bemutatása, az elvégzett feladatok pontos leírása – melyből megállapítható az ajánlattevő alkalmassága</w:t>
            </w:r>
          </w:p>
        </w:tc>
        <w:tc>
          <w:tcPr>
            <w:tcW w:w="1701" w:type="dxa"/>
            <w:tcBorders>
              <w:top w:val="single" w:sz="4" w:space="0" w:color="000000"/>
              <w:left w:val="single" w:sz="4" w:space="0" w:color="000000"/>
              <w:bottom w:val="single" w:sz="4" w:space="0" w:color="000000"/>
            </w:tcBorders>
            <w:shd w:val="clear" w:color="auto" w:fill="E6E6E6"/>
          </w:tcPr>
          <w:p w14:paraId="416A5FA4" w14:textId="77777777" w:rsidR="00AD2720" w:rsidRPr="003650CB" w:rsidRDefault="00AD2720" w:rsidP="005D1412">
            <w:pPr>
              <w:pStyle w:val="Szvegtrzsbehzssal32"/>
              <w:snapToGrid w:val="0"/>
              <w:ind w:right="-1" w:firstLine="0"/>
              <w:jc w:val="center"/>
              <w:rPr>
                <w:sz w:val="22"/>
                <w:szCs w:val="22"/>
              </w:rPr>
            </w:pPr>
          </w:p>
          <w:p w14:paraId="28E3E3AE" w14:textId="77777777" w:rsidR="00AD2720" w:rsidRPr="003650CB" w:rsidRDefault="00AD2720" w:rsidP="005D1412">
            <w:pPr>
              <w:pStyle w:val="Szvegtrzsbehzssal32"/>
              <w:ind w:right="-1" w:firstLine="0"/>
              <w:jc w:val="center"/>
              <w:rPr>
                <w:sz w:val="22"/>
                <w:szCs w:val="22"/>
              </w:rPr>
            </w:pPr>
            <w:r w:rsidRPr="003650CB">
              <w:rPr>
                <w:sz w:val="22"/>
                <w:szCs w:val="22"/>
              </w:rPr>
              <w:t>Teljesítés kezdete és befejezése (év, hó, nap)</w:t>
            </w:r>
          </w:p>
        </w:tc>
        <w:tc>
          <w:tcPr>
            <w:tcW w:w="2977" w:type="dxa"/>
            <w:tcBorders>
              <w:top w:val="single" w:sz="4" w:space="0" w:color="000000"/>
              <w:left w:val="single" w:sz="4" w:space="0" w:color="000000"/>
              <w:bottom w:val="single" w:sz="4" w:space="0" w:color="000000"/>
              <w:right w:val="single" w:sz="4" w:space="0" w:color="auto"/>
            </w:tcBorders>
            <w:shd w:val="clear" w:color="auto" w:fill="E6E6E6"/>
          </w:tcPr>
          <w:p w14:paraId="49A26087" w14:textId="77777777" w:rsidR="00AD2720" w:rsidRPr="003650CB" w:rsidRDefault="00AD2720" w:rsidP="005D1412">
            <w:pPr>
              <w:pStyle w:val="Szvegtrzsbehzssal32"/>
              <w:ind w:right="-1" w:firstLine="0"/>
              <w:jc w:val="center"/>
              <w:rPr>
                <w:sz w:val="22"/>
                <w:szCs w:val="22"/>
              </w:rPr>
            </w:pPr>
            <w:r w:rsidRPr="003650CB">
              <w:rPr>
                <w:sz w:val="22"/>
                <w:szCs w:val="22"/>
              </w:rPr>
              <w:t>Nyilatkozat arról, hogy a teljesítés az előírásoknak és a szerződésnek megfelelően történt</w:t>
            </w:r>
          </w:p>
        </w:tc>
        <w:tc>
          <w:tcPr>
            <w:tcW w:w="2977" w:type="dxa"/>
            <w:tcBorders>
              <w:top w:val="single" w:sz="4" w:space="0" w:color="auto"/>
              <w:left w:val="single" w:sz="4" w:space="0" w:color="auto"/>
              <w:bottom w:val="single" w:sz="4" w:space="0" w:color="auto"/>
              <w:right w:val="single" w:sz="4" w:space="0" w:color="auto"/>
            </w:tcBorders>
            <w:shd w:val="clear" w:color="auto" w:fill="E6E6E6"/>
          </w:tcPr>
          <w:p w14:paraId="3344C3E5" w14:textId="77777777" w:rsidR="00AD2720" w:rsidRPr="003650CB" w:rsidRDefault="00AD2720" w:rsidP="005D1412">
            <w:pPr>
              <w:pStyle w:val="Szvegtrzsbehzssal32"/>
              <w:ind w:right="-1" w:firstLine="0"/>
              <w:jc w:val="center"/>
              <w:rPr>
                <w:sz w:val="22"/>
                <w:szCs w:val="22"/>
              </w:rPr>
            </w:pPr>
            <w:r w:rsidRPr="003650CB">
              <w:rPr>
                <w:sz w:val="22"/>
                <w:szCs w:val="22"/>
              </w:rPr>
              <w:t>Szerződést kötő másik fél neve és székhelye</w:t>
            </w:r>
          </w:p>
          <w:p w14:paraId="755DFE78" w14:textId="701BFD15" w:rsidR="009D38C1" w:rsidRPr="003650CB" w:rsidRDefault="009D38C1" w:rsidP="005D1412">
            <w:pPr>
              <w:pStyle w:val="Szvegtrzsbehzssal32"/>
              <w:ind w:right="-1" w:firstLine="0"/>
              <w:jc w:val="center"/>
              <w:rPr>
                <w:sz w:val="22"/>
                <w:szCs w:val="22"/>
              </w:rPr>
            </w:pPr>
            <w:r w:rsidRPr="003650CB">
              <w:rPr>
                <w:sz w:val="22"/>
                <w:szCs w:val="22"/>
              </w:rPr>
              <w:t>és elérhetősége</w:t>
            </w:r>
          </w:p>
        </w:tc>
      </w:tr>
      <w:tr w:rsidR="00AD2720" w:rsidRPr="003650CB" w14:paraId="34D9FDEA" w14:textId="77777777" w:rsidTr="005D1412">
        <w:trPr>
          <w:trHeight w:val="279"/>
        </w:trPr>
        <w:tc>
          <w:tcPr>
            <w:tcW w:w="6124" w:type="dxa"/>
            <w:tcBorders>
              <w:top w:val="single" w:sz="4" w:space="0" w:color="000000"/>
              <w:left w:val="single" w:sz="4" w:space="0" w:color="000000"/>
              <w:bottom w:val="single" w:sz="4" w:space="0" w:color="000000"/>
            </w:tcBorders>
            <w:shd w:val="clear" w:color="auto" w:fill="auto"/>
            <w:vAlign w:val="center"/>
          </w:tcPr>
          <w:p w14:paraId="1C379E7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CC76DB6" w14:textId="77777777" w:rsidR="00AD2720" w:rsidRPr="003650CB" w:rsidRDefault="00AD2720" w:rsidP="005D1412">
            <w:pPr>
              <w:pStyle w:val="Szvegtrzsbehzssal32"/>
              <w:snapToGrid w:val="0"/>
              <w:ind w:right="-1" w:firstLine="0"/>
              <w:rPr>
                <w:sz w:val="22"/>
                <w:szCs w:val="22"/>
              </w:rPr>
            </w:pPr>
          </w:p>
          <w:p w14:paraId="29C8AC38" w14:textId="77777777" w:rsidR="00AD2720" w:rsidRPr="003650CB" w:rsidRDefault="00AD2720" w:rsidP="005D1412">
            <w:pPr>
              <w:pStyle w:val="Szvegtrzsbehzssal32"/>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283B6A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20354D3" w14:textId="77777777" w:rsidR="00AD2720" w:rsidRPr="003650CB" w:rsidRDefault="00AD2720" w:rsidP="005D1412">
            <w:pPr>
              <w:pStyle w:val="Szvegtrzsbehzssal32"/>
              <w:snapToGrid w:val="0"/>
              <w:ind w:left="-152" w:right="-1" w:firstLine="0"/>
              <w:rPr>
                <w:sz w:val="22"/>
                <w:szCs w:val="22"/>
              </w:rPr>
            </w:pPr>
          </w:p>
        </w:tc>
      </w:tr>
      <w:tr w:rsidR="00AD2720" w:rsidRPr="003650CB" w14:paraId="5BD23506"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9EEDCFD"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BA0ADB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E358DE9"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921F94" w14:textId="77777777" w:rsidR="00AD2720" w:rsidRPr="003650CB" w:rsidRDefault="00AD2720" w:rsidP="005D1412">
            <w:pPr>
              <w:pStyle w:val="Szvegtrzsbehzssal32"/>
              <w:snapToGrid w:val="0"/>
              <w:ind w:left="-152" w:right="-1" w:firstLine="0"/>
              <w:rPr>
                <w:sz w:val="22"/>
                <w:szCs w:val="22"/>
              </w:rPr>
            </w:pPr>
          </w:p>
        </w:tc>
      </w:tr>
      <w:tr w:rsidR="00AD2720" w:rsidRPr="003650CB" w14:paraId="6B239585"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2A49133A"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0736F10"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7788E3A"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6F549F8" w14:textId="77777777" w:rsidR="00AD2720" w:rsidRPr="003650CB" w:rsidRDefault="00AD2720" w:rsidP="005D1412">
            <w:pPr>
              <w:pStyle w:val="Szvegtrzsbehzssal32"/>
              <w:snapToGrid w:val="0"/>
              <w:ind w:left="-152" w:right="-1" w:firstLine="0"/>
              <w:rPr>
                <w:sz w:val="22"/>
                <w:szCs w:val="22"/>
              </w:rPr>
            </w:pPr>
          </w:p>
        </w:tc>
      </w:tr>
      <w:tr w:rsidR="00AD2720" w:rsidRPr="003650CB" w14:paraId="70F7C707"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4F2BF4C5"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645A014E"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6BF10212"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7E96C98" w14:textId="77777777" w:rsidR="00AD2720" w:rsidRPr="003650CB" w:rsidRDefault="00AD2720" w:rsidP="005D1412">
            <w:pPr>
              <w:pStyle w:val="Szvegtrzsbehzssal32"/>
              <w:snapToGrid w:val="0"/>
              <w:ind w:left="-152" w:right="-1" w:firstLine="0"/>
              <w:rPr>
                <w:sz w:val="22"/>
                <w:szCs w:val="22"/>
              </w:rPr>
            </w:pPr>
          </w:p>
        </w:tc>
      </w:tr>
      <w:tr w:rsidR="00AD2720" w:rsidRPr="003650CB" w14:paraId="5132334A" w14:textId="77777777" w:rsidTr="005D1412">
        <w:trPr>
          <w:trHeight w:val="295"/>
        </w:trPr>
        <w:tc>
          <w:tcPr>
            <w:tcW w:w="6124" w:type="dxa"/>
            <w:tcBorders>
              <w:top w:val="single" w:sz="4" w:space="0" w:color="000000"/>
              <w:left w:val="single" w:sz="4" w:space="0" w:color="000000"/>
              <w:bottom w:val="single" w:sz="4" w:space="0" w:color="000000"/>
            </w:tcBorders>
            <w:shd w:val="clear" w:color="auto" w:fill="auto"/>
            <w:vAlign w:val="center"/>
          </w:tcPr>
          <w:p w14:paraId="6C9B4024" w14:textId="77777777" w:rsidR="00AD2720" w:rsidRPr="003650CB" w:rsidRDefault="00AD2720" w:rsidP="005D1412">
            <w:pPr>
              <w:pStyle w:val="Szvegtrzsbehzssal32"/>
              <w:snapToGrid w:val="0"/>
              <w:ind w:right="-1" w:firstLine="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1AF894CC"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4D71295B" w14:textId="77777777" w:rsidR="00AD2720" w:rsidRPr="003650CB" w:rsidRDefault="00AD2720" w:rsidP="005D1412">
            <w:pPr>
              <w:pStyle w:val="Szvegtrzsbehzssal32"/>
              <w:snapToGrid w:val="0"/>
              <w:ind w:right="-1" w:firstLine="0"/>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094C5A55" w14:textId="77777777" w:rsidR="00AD2720" w:rsidRPr="003650CB" w:rsidRDefault="00AD2720" w:rsidP="005D1412">
            <w:pPr>
              <w:pStyle w:val="Szvegtrzsbehzssal32"/>
              <w:snapToGrid w:val="0"/>
              <w:ind w:left="-152" w:right="-1" w:firstLine="0"/>
              <w:rPr>
                <w:sz w:val="22"/>
                <w:szCs w:val="22"/>
              </w:rPr>
            </w:pPr>
          </w:p>
        </w:tc>
      </w:tr>
    </w:tbl>
    <w:p w14:paraId="0DE67182" w14:textId="77777777" w:rsidR="00AD2720" w:rsidRPr="003650CB" w:rsidRDefault="00AD2720" w:rsidP="00AD2720">
      <w:pPr>
        <w:pStyle w:val="Szvegtrzsbehzssal32"/>
        <w:ind w:right="-1" w:firstLine="0"/>
        <w:rPr>
          <w:sz w:val="22"/>
          <w:szCs w:val="22"/>
        </w:rPr>
      </w:pPr>
    </w:p>
    <w:p w14:paraId="5C9D309D" w14:textId="77777777" w:rsidR="00AD2720" w:rsidRPr="003650CB" w:rsidRDefault="00AD2720" w:rsidP="00AD2720">
      <w:pPr>
        <w:pStyle w:val="Nincstrkz"/>
        <w:jc w:val="both"/>
        <w:rPr>
          <w:rFonts w:ascii="Times New Roman" w:hAnsi="Times New Roman"/>
          <w:lang w:eastAsia="hu-HU"/>
        </w:rPr>
      </w:pPr>
      <w:r w:rsidRPr="003650CB">
        <w:rPr>
          <w:rFonts w:ascii="Times New Roman" w:hAnsi="Times New Roman"/>
          <w:lang w:eastAsia="hu-HU"/>
        </w:rPr>
        <w:t>………………………….,…… év ………………. hó …… nap</w:t>
      </w:r>
    </w:p>
    <w:p w14:paraId="155ECD35" w14:textId="77777777" w:rsidR="00AD2720" w:rsidRPr="003650CB" w:rsidRDefault="00AD2720" w:rsidP="00AD2720">
      <w:pPr>
        <w:overflowPunct w:val="0"/>
        <w:autoSpaceDE w:val="0"/>
        <w:autoSpaceDN w:val="0"/>
        <w:spacing w:after="0" w:line="240" w:lineRule="auto"/>
        <w:ind w:left="5387"/>
        <w:jc w:val="center"/>
        <w:textAlignment w:val="baseline"/>
        <w:rPr>
          <w:rFonts w:ascii="Times New Roman" w:hAnsi="Times New Roman" w:cs="Times New Roman"/>
          <w:lang w:eastAsia="hu-HU"/>
        </w:rPr>
      </w:pPr>
      <w:r w:rsidRPr="003650CB">
        <w:rPr>
          <w:rFonts w:ascii="Times New Roman" w:hAnsi="Times New Roman" w:cs="Times New Roman"/>
          <w:lang w:eastAsia="hu-HU"/>
        </w:rPr>
        <w:t>……………………………….</w:t>
      </w:r>
    </w:p>
    <w:p w14:paraId="3921A81B" w14:textId="767B1AD9" w:rsidR="00AD2720" w:rsidRPr="003650CB" w:rsidRDefault="00AD2720" w:rsidP="003973CE">
      <w:pPr>
        <w:pStyle w:val="Nincstrkz"/>
        <w:ind w:left="4679" w:firstLine="708"/>
        <w:jc w:val="center"/>
        <w:rPr>
          <w:rFonts w:ascii="Times New Roman" w:hAnsi="Times New Roman"/>
        </w:rPr>
      </w:pPr>
      <w:r w:rsidRPr="003650CB">
        <w:rPr>
          <w:rFonts w:ascii="Times New Roman" w:hAnsi="Times New Roman"/>
          <w:lang w:eastAsia="hu-HU"/>
        </w:rPr>
        <w:t>Ajánlattevő cégszerű aláírása</w:t>
      </w:r>
    </w:p>
    <w:p w14:paraId="0F36566F" w14:textId="57481302" w:rsidR="00A06D8A" w:rsidRPr="003650CB" w:rsidRDefault="00A06D8A">
      <w:pPr>
        <w:rPr>
          <w:rFonts w:ascii="Times New Roman" w:eastAsia="Times New Roman" w:hAnsi="Times New Roman" w:cs="Times New Roman"/>
          <w:lang w:eastAsia="hu-HU"/>
        </w:rPr>
      </w:pPr>
      <w:r w:rsidRPr="003650CB">
        <w:rPr>
          <w:rFonts w:ascii="Times New Roman" w:hAnsi="Times New Roman" w:cs="Times New Roman"/>
        </w:rPr>
        <w:br w:type="page"/>
      </w:r>
    </w:p>
    <w:p w14:paraId="4FAF2861" w14:textId="22397C41" w:rsidR="00A06D8A" w:rsidRPr="003650CB" w:rsidRDefault="00A06D8A" w:rsidP="00A06D8A">
      <w:pPr>
        <w:pStyle w:val="Nincstrkz"/>
        <w:numPr>
          <w:ilvl w:val="3"/>
          <w:numId w:val="27"/>
        </w:numPr>
        <w:jc w:val="right"/>
        <w:rPr>
          <w:rFonts w:ascii="Times New Roman" w:hAnsi="Times New Roman"/>
          <w:b/>
          <w:bCs/>
          <w:lang w:eastAsia="hu-HU"/>
        </w:rPr>
      </w:pPr>
      <w:r w:rsidRPr="003650CB">
        <w:rPr>
          <w:rFonts w:ascii="Times New Roman" w:hAnsi="Times New Roman"/>
          <w:b/>
          <w:bCs/>
          <w:lang w:eastAsia="hu-HU"/>
        </w:rPr>
        <w:lastRenderedPageBreak/>
        <w:t>számú melléklet</w:t>
      </w:r>
    </w:p>
    <w:p w14:paraId="0DACE83C" w14:textId="0EC986F3" w:rsidR="00A06D8A" w:rsidRPr="003650CB" w:rsidRDefault="00A06D8A" w:rsidP="00A06D8A">
      <w:pPr>
        <w:pStyle w:val="Nincstrkz"/>
        <w:jc w:val="center"/>
        <w:rPr>
          <w:rFonts w:ascii="Times New Roman" w:hAnsi="Times New Roman"/>
          <w:b/>
          <w:bCs/>
          <w:lang w:eastAsia="hu-HU"/>
        </w:rPr>
      </w:pPr>
      <w:r w:rsidRPr="003650CB">
        <w:rPr>
          <w:rFonts w:ascii="Times New Roman" w:hAnsi="Times New Roman"/>
          <w:b/>
          <w:bCs/>
          <w:lang w:eastAsia="hu-HU"/>
        </w:rPr>
        <w:t>Aláírási címpéldány/aláírás</w:t>
      </w:r>
      <w:r w:rsidR="00A67CB9" w:rsidRPr="003650CB">
        <w:rPr>
          <w:rFonts w:ascii="Times New Roman" w:hAnsi="Times New Roman"/>
          <w:b/>
          <w:bCs/>
          <w:lang w:eastAsia="hu-HU"/>
        </w:rPr>
        <w:t xml:space="preserve"> </w:t>
      </w:r>
      <w:r w:rsidRPr="003650CB">
        <w:rPr>
          <w:rFonts w:ascii="Times New Roman" w:hAnsi="Times New Roman"/>
          <w:b/>
          <w:bCs/>
          <w:lang w:eastAsia="hu-HU"/>
        </w:rPr>
        <w:t>minta benyújtása kötelező</w:t>
      </w:r>
    </w:p>
    <w:p w14:paraId="030E1E5B" w14:textId="77777777" w:rsidR="002B0BED" w:rsidRPr="003650CB" w:rsidRDefault="002B0BED" w:rsidP="003973CE">
      <w:pPr>
        <w:pStyle w:val="paragraph"/>
        <w:spacing w:before="0" w:beforeAutospacing="0" w:after="0" w:afterAutospacing="0"/>
        <w:jc w:val="both"/>
        <w:textAlignment w:val="baseline"/>
        <w:rPr>
          <w:sz w:val="22"/>
          <w:szCs w:val="22"/>
        </w:rPr>
      </w:pPr>
    </w:p>
    <w:sectPr w:rsidR="002B0BED" w:rsidRPr="003650CB" w:rsidSect="00AD272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D6469" w14:textId="77777777" w:rsidR="00E07B41" w:rsidRDefault="00E07B41" w:rsidP="00613C66">
      <w:pPr>
        <w:spacing w:after="0" w:line="240" w:lineRule="auto"/>
      </w:pPr>
      <w:r>
        <w:separator/>
      </w:r>
    </w:p>
  </w:endnote>
  <w:endnote w:type="continuationSeparator" w:id="0">
    <w:p w14:paraId="21B4551F" w14:textId="77777777" w:rsidR="00E07B41" w:rsidRDefault="00E07B41" w:rsidP="00613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708329"/>
      <w:docPartObj>
        <w:docPartGallery w:val="Page Numbers (Bottom of Page)"/>
        <w:docPartUnique/>
      </w:docPartObj>
    </w:sdtPr>
    <w:sdtContent>
      <w:p w14:paraId="1E625712" w14:textId="1A82225D" w:rsidR="00196A81" w:rsidRDefault="00196A81">
        <w:pPr>
          <w:pStyle w:val="llb"/>
          <w:jc w:val="right"/>
        </w:pPr>
        <w:r>
          <w:fldChar w:fldCharType="begin"/>
        </w:r>
        <w:r>
          <w:instrText>PAGE   \* MERGEFORMAT</w:instrText>
        </w:r>
        <w:r>
          <w:fldChar w:fldCharType="separate"/>
        </w:r>
        <w:r w:rsidR="00612CB7">
          <w:rPr>
            <w:noProof/>
          </w:rPr>
          <w:t>1</w:t>
        </w:r>
        <w:r>
          <w:fldChar w:fldCharType="end"/>
        </w:r>
      </w:p>
    </w:sdtContent>
  </w:sdt>
  <w:p w14:paraId="50FEEDDE" w14:textId="77777777" w:rsidR="00196A81" w:rsidRDefault="00196A8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217B0" w14:textId="77777777" w:rsidR="00E07B41" w:rsidRDefault="00E07B41" w:rsidP="00613C66">
      <w:pPr>
        <w:spacing w:after="0" w:line="240" w:lineRule="auto"/>
      </w:pPr>
      <w:r>
        <w:separator/>
      </w:r>
    </w:p>
  </w:footnote>
  <w:footnote w:type="continuationSeparator" w:id="0">
    <w:p w14:paraId="19DDE247" w14:textId="77777777" w:rsidR="00E07B41" w:rsidRDefault="00E07B41" w:rsidP="00613C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1AE64512"/>
    <w:lvl w:ilvl="0">
      <w:start w:val="1"/>
      <w:numFmt w:val="decimal"/>
      <w:pStyle w:val="Szmozatlan1"/>
      <w:lvlText w:val="%1."/>
      <w:lvlJc w:val="left"/>
      <w:pPr>
        <w:tabs>
          <w:tab w:val="num" w:pos="0"/>
        </w:tabs>
        <w:ind w:left="2340" w:hanging="360"/>
      </w:pPr>
      <w:rPr>
        <w:rFonts w:hint="default"/>
        <w:b w:val="0"/>
        <w:szCs w:val="24"/>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ascii="Arial" w:hAnsi="Arial" w:cs="Arial" w:hint="default"/>
        <w:sz w:val="24"/>
        <w:szCs w:val="24"/>
      </w:rPr>
    </w:lvl>
    <w:lvl w:ilvl="3">
      <w:start w:val="1"/>
      <w:numFmt w:val="decimal"/>
      <w:lvlText w:val="%4."/>
      <w:lvlJc w:val="left"/>
      <w:pPr>
        <w:tabs>
          <w:tab w:val="num" w:pos="-2378"/>
        </w:tabs>
        <w:ind w:left="502"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 w15:restartNumberingAfterBreak="0">
    <w:nsid w:val="00C07D4E"/>
    <w:multiLevelType w:val="multilevel"/>
    <w:tmpl w:val="F5184262"/>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1C63B72"/>
    <w:multiLevelType w:val="multilevel"/>
    <w:tmpl w:val="6234D72C"/>
    <w:lvl w:ilvl="0">
      <w:start w:val="1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9AB2771"/>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034B70"/>
    <w:multiLevelType w:val="multilevel"/>
    <w:tmpl w:val="72EC579C"/>
    <w:lvl w:ilvl="0">
      <w:start w:val="1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D813A66"/>
    <w:multiLevelType w:val="multilevel"/>
    <w:tmpl w:val="8BD6FFC0"/>
    <w:lvl w:ilvl="0">
      <w:start w:val="5"/>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0E3716D0"/>
    <w:multiLevelType w:val="multilevel"/>
    <w:tmpl w:val="E1204C9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0EC42CD8"/>
    <w:multiLevelType w:val="multilevel"/>
    <w:tmpl w:val="098EFD56"/>
    <w:lvl w:ilvl="0">
      <w:start w:val="1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0F19726D"/>
    <w:multiLevelType w:val="hybridMultilevel"/>
    <w:tmpl w:val="7D0A5B84"/>
    <w:lvl w:ilvl="0" w:tplc="F49A4A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F1807"/>
    <w:multiLevelType w:val="hybridMultilevel"/>
    <w:tmpl w:val="E51C1574"/>
    <w:lvl w:ilvl="0" w:tplc="976A6C9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0E05E1F"/>
    <w:multiLevelType w:val="multilevel"/>
    <w:tmpl w:val="56DEFB32"/>
    <w:lvl w:ilvl="0">
      <w:start w:val="1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5BA7A89"/>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DDE5C2C"/>
    <w:multiLevelType w:val="multilevel"/>
    <w:tmpl w:val="3294B834"/>
    <w:lvl w:ilvl="0">
      <w:start w:val="2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F4350C3"/>
    <w:multiLevelType w:val="hybridMultilevel"/>
    <w:tmpl w:val="2B38610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0A202D0"/>
    <w:multiLevelType w:val="multilevel"/>
    <w:tmpl w:val="0B447AD4"/>
    <w:lvl w:ilvl="0">
      <w:start w:val="6"/>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35F00CE"/>
    <w:multiLevelType w:val="multilevel"/>
    <w:tmpl w:val="4314DF2C"/>
    <w:lvl w:ilvl="0">
      <w:start w:val="1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356A65E4"/>
    <w:multiLevelType w:val="multilevel"/>
    <w:tmpl w:val="40A6B04E"/>
    <w:lvl w:ilvl="0">
      <w:start w:val="17"/>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3A911DFF"/>
    <w:multiLevelType w:val="multilevel"/>
    <w:tmpl w:val="F2D4600C"/>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D437F2F"/>
    <w:multiLevelType w:val="multilevel"/>
    <w:tmpl w:val="20B41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E76727"/>
    <w:multiLevelType w:val="multilevel"/>
    <w:tmpl w:val="0EB21E02"/>
    <w:lvl w:ilvl="0">
      <w:start w:val="1"/>
      <w:numFmt w:val="upp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3F4B670A"/>
    <w:multiLevelType w:val="hybridMultilevel"/>
    <w:tmpl w:val="742C52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E5B3801"/>
    <w:multiLevelType w:val="multilevel"/>
    <w:tmpl w:val="5484BB7A"/>
    <w:lvl w:ilvl="0">
      <w:start w:val="18"/>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58BB3B34"/>
    <w:multiLevelType w:val="multilevel"/>
    <w:tmpl w:val="26DC5012"/>
    <w:lvl w:ilvl="0">
      <w:start w:val="2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5E6643CB"/>
    <w:multiLevelType w:val="multilevel"/>
    <w:tmpl w:val="F3A20F0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5ED43C2D"/>
    <w:multiLevelType w:val="hybridMultilevel"/>
    <w:tmpl w:val="8B8C0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202997"/>
    <w:multiLevelType w:val="multilevel"/>
    <w:tmpl w:val="4D96DAD4"/>
    <w:lvl w:ilvl="0">
      <w:start w:val="3"/>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650B28BF"/>
    <w:multiLevelType w:val="multilevel"/>
    <w:tmpl w:val="ADD0AD5E"/>
    <w:lvl w:ilvl="0">
      <w:start w:val="4"/>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65C91099"/>
    <w:multiLevelType w:val="hybridMultilevel"/>
    <w:tmpl w:val="CCDA3E14"/>
    <w:lvl w:ilvl="0" w:tplc="C74C3BC2">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9147D68"/>
    <w:multiLevelType w:val="multilevel"/>
    <w:tmpl w:val="995E2E4E"/>
    <w:lvl w:ilvl="0">
      <w:start w:val="2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6A045F7B"/>
    <w:multiLevelType w:val="multilevel"/>
    <w:tmpl w:val="6A941D48"/>
    <w:lvl w:ilvl="0">
      <w:start w:val="2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6C570CA1"/>
    <w:multiLevelType w:val="multilevel"/>
    <w:tmpl w:val="68CCDFA4"/>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1" w15:restartNumberingAfterBreak="0">
    <w:nsid w:val="6D4A6EF6"/>
    <w:multiLevelType w:val="multilevel"/>
    <w:tmpl w:val="EA9E3BCC"/>
    <w:lvl w:ilvl="0">
      <w:start w:val="2"/>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15:restartNumberingAfterBreak="0">
    <w:nsid w:val="73AA1AF7"/>
    <w:multiLevelType w:val="hybridMultilevel"/>
    <w:tmpl w:val="2438F7B8"/>
    <w:lvl w:ilvl="0" w:tplc="286649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7D90A29"/>
    <w:multiLevelType w:val="multilevel"/>
    <w:tmpl w:val="D0CE296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16cid:durableId="1384256597">
    <w:abstractNumId w:val="3"/>
  </w:num>
  <w:num w:numId="2" w16cid:durableId="1748263602">
    <w:abstractNumId w:val="18"/>
  </w:num>
  <w:num w:numId="3" w16cid:durableId="1325354774">
    <w:abstractNumId w:val="31"/>
  </w:num>
  <w:num w:numId="4" w16cid:durableId="582644861">
    <w:abstractNumId w:val="25"/>
  </w:num>
  <w:num w:numId="5" w16cid:durableId="956448154">
    <w:abstractNumId w:val="26"/>
  </w:num>
  <w:num w:numId="6" w16cid:durableId="1600525113">
    <w:abstractNumId w:val="5"/>
  </w:num>
  <w:num w:numId="7" w16cid:durableId="358166753">
    <w:abstractNumId w:val="14"/>
  </w:num>
  <w:num w:numId="8" w16cid:durableId="1201628039">
    <w:abstractNumId w:val="30"/>
  </w:num>
  <w:num w:numId="9" w16cid:durableId="1190799836">
    <w:abstractNumId w:val="6"/>
  </w:num>
  <w:num w:numId="10" w16cid:durableId="134643243">
    <w:abstractNumId w:val="23"/>
  </w:num>
  <w:num w:numId="11" w16cid:durableId="1088387772">
    <w:abstractNumId w:val="33"/>
  </w:num>
  <w:num w:numId="12" w16cid:durableId="7605323">
    <w:abstractNumId w:val="1"/>
  </w:num>
  <w:num w:numId="13" w16cid:durableId="646473272">
    <w:abstractNumId w:val="15"/>
  </w:num>
  <w:num w:numId="14" w16cid:durableId="1909723661">
    <w:abstractNumId w:val="7"/>
  </w:num>
  <w:num w:numId="15" w16cid:durableId="690764293">
    <w:abstractNumId w:val="2"/>
  </w:num>
  <w:num w:numId="16" w16cid:durableId="1242985682">
    <w:abstractNumId w:val="4"/>
  </w:num>
  <w:num w:numId="17" w16cid:durableId="699671208">
    <w:abstractNumId w:val="10"/>
  </w:num>
  <w:num w:numId="18" w16cid:durableId="1079332139">
    <w:abstractNumId w:val="16"/>
  </w:num>
  <w:num w:numId="19" w16cid:durableId="471604448">
    <w:abstractNumId w:val="21"/>
  </w:num>
  <w:num w:numId="20" w16cid:durableId="654262706">
    <w:abstractNumId w:val="17"/>
  </w:num>
  <w:num w:numId="21" w16cid:durableId="786433460">
    <w:abstractNumId w:val="29"/>
  </w:num>
  <w:num w:numId="22" w16cid:durableId="1440173654">
    <w:abstractNumId w:val="28"/>
  </w:num>
  <w:num w:numId="23" w16cid:durableId="1563103396">
    <w:abstractNumId w:val="12"/>
  </w:num>
  <w:num w:numId="24" w16cid:durableId="142280244">
    <w:abstractNumId w:val="22"/>
  </w:num>
  <w:num w:numId="25" w16cid:durableId="1099914030">
    <w:abstractNumId w:val="8"/>
  </w:num>
  <w:num w:numId="26" w16cid:durableId="546527371">
    <w:abstractNumId w:val="24"/>
  </w:num>
  <w:num w:numId="27" w16cid:durableId="2119254253">
    <w:abstractNumId w:val="0"/>
  </w:num>
  <w:num w:numId="28" w16cid:durableId="219757232">
    <w:abstractNumId w:val="27"/>
  </w:num>
  <w:num w:numId="29" w16cid:durableId="666641274">
    <w:abstractNumId w:val="13"/>
  </w:num>
  <w:num w:numId="30" w16cid:durableId="1471434352">
    <w:abstractNumId w:val="32"/>
  </w:num>
  <w:num w:numId="31" w16cid:durableId="1959293141">
    <w:abstractNumId w:val="9"/>
  </w:num>
  <w:num w:numId="32" w16cid:durableId="1996883332">
    <w:abstractNumId w:val="0"/>
  </w:num>
  <w:num w:numId="33" w16cid:durableId="400832846">
    <w:abstractNumId w:val="19"/>
  </w:num>
  <w:num w:numId="34" w16cid:durableId="156307398">
    <w:abstractNumId w:val="20"/>
  </w:num>
  <w:num w:numId="35" w16cid:durableId="13297466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BED"/>
    <w:rsid w:val="000033C7"/>
    <w:rsid w:val="000145F3"/>
    <w:rsid w:val="0003204A"/>
    <w:rsid w:val="0004183E"/>
    <w:rsid w:val="00050DFA"/>
    <w:rsid w:val="00052C65"/>
    <w:rsid w:val="00052F8B"/>
    <w:rsid w:val="00063FFD"/>
    <w:rsid w:val="00065749"/>
    <w:rsid w:val="00087AE9"/>
    <w:rsid w:val="000A45F6"/>
    <w:rsid w:val="000D1986"/>
    <w:rsid w:val="001131CF"/>
    <w:rsid w:val="001242B3"/>
    <w:rsid w:val="00125BBE"/>
    <w:rsid w:val="00125F4C"/>
    <w:rsid w:val="001322A7"/>
    <w:rsid w:val="0015717E"/>
    <w:rsid w:val="0016137A"/>
    <w:rsid w:val="00196A81"/>
    <w:rsid w:val="001A4ECA"/>
    <w:rsid w:val="001A531A"/>
    <w:rsid w:val="001B0636"/>
    <w:rsid w:val="001B38C0"/>
    <w:rsid w:val="001C7B19"/>
    <w:rsid w:val="001D7B84"/>
    <w:rsid w:val="001E047B"/>
    <w:rsid w:val="001E16F2"/>
    <w:rsid w:val="00212F4E"/>
    <w:rsid w:val="0023105E"/>
    <w:rsid w:val="0023328E"/>
    <w:rsid w:val="002563B5"/>
    <w:rsid w:val="002624DD"/>
    <w:rsid w:val="002A0A29"/>
    <w:rsid w:val="002B0BED"/>
    <w:rsid w:val="002B5F16"/>
    <w:rsid w:val="002C2EC5"/>
    <w:rsid w:val="00303D57"/>
    <w:rsid w:val="003070EA"/>
    <w:rsid w:val="003174E5"/>
    <w:rsid w:val="0033577D"/>
    <w:rsid w:val="00342BDC"/>
    <w:rsid w:val="003443A8"/>
    <w:rsid w:val="003559C0"/>
    <w:rsid w:val="0035772E"/>
    <w:rsid w:val="003650CB"/>
    <w:rsid w:val="00376E31"/>
    <w:rsid w:val="003973CE"/>
    <w:rsid w:val="003A1E36"/>
    <w:rsid w:val="003E0791"/>
    <w:rsid w:val="003F6DC9"/>
    <w:rsid w:val="0041172D"/>
    <w:rsid w:val="00412E0B"/>
    <w:rsid w:val="00413CBC"/>
    <w:rsid w:val="00416413"/>
    <w:rsid w:val="004211C8"/>
    <w:rsid w:val="00455C29"/>
    <w:rsid w:val="0047147F"/>
    <w:rsid w:val="004B1B4D"/>
    <w:rsid w:val="004B6C11"/>
    <w:rsid w:val="004C3EB2"/>
    <w:rsid w:val="004C7631"/>
    <w:rsid w:val="00500E66"/>
    <w:rsid w:val="00503C47"/>
    <w:rsid w:val="005077B9"/>
    <w:rsid w:val="00530B30"/>
    <w:rsid w:val="00534F70"/>
    <w:rsid w:val="00567F8A"/>
    <w:rsid w:val="00583EE2"/>
    <w:rsid w:val="005A62F3"/>
    <w:rsid w:val="005D1412"/>
    <w:rsid w:val="00612CB7"/>
    <w:rsid w:val="00613C66"/>
    <w:rsid w:val="006424B5"/>
    <w:rsid w:val="00646B15"/>
    <w:rsid w:val="00651C83"/>
    <w:rsid w:val="00655059"/>
    <w:rsid w:val="006620D9"/>
    <w:rsid w:val="006B590A"/>
    <w:rsid w:val="006C1684"/>
    <w:rsid w:val="006C5A94"/>
    <w:rsid w:val="0071332F"/>
    <w:rsid w:val="0073023F"/>
    <w:rsid w:val="007625C4"/>
    <w:rsid w:val="00762A31"/>
    <w:rsid w:val="00774AD2"/>
    <w:rsid w:val="00784EC5"/>
    <w:rsid w:val="007911DD"/>
    <w:rsid w:val="007C42EE"/>
    <w:rsid w:val="007E43DE"/>
    <w:rsid w:val="007F0267"/>
    <w:rsid w:val="0082762B"/>
    <w:rsid w:val="00832EBB"/>
    <w:rsid w:val="00842CAC"/>
    <w:rsid w:val="008472DD"/>
    <w:rsid w:val="00847D17"/>
    <w:rsid w:val="0085119C"/>
    <w:rsid w:val="0086115A"/>
    <w:rsid w:val="008A13F0"/>
    <w:rsid w:val="008A245C"/>
    <w:rsid w:val="008F16D2"/>
    <w:rsid w:val="00913810"/>
    <w:rsid w:val="00916934"/>
    <w:rsid w:val="0093120A"/>
    <w:rsid w:val="009860A7"/>
    <w:rsid w:val="009A3A23"/>
    <w:rsid w:val="009A4CD9"/>
    <w:rsid w:val="009A7304"/>
    <w:rsid w:val="009C6976"/>
    <w:rsid w:val="009D38C1"/>
    <w:rsid w:val="009F01E7"/>
    <w:rsid w:val="00A068FB"/>
    <w:rsid w:val="00A06CAD"/>
    <w:rsid w:val="00A06D8A"/>
    <w:rsid w:val="00A51916"/>
    <w:rsid w:val="00A67CB9"/>
    <w:rsid w:val="00AC7FD0"/>
    <w:rsid w:val="00AD2720"/>
    <w:rsid w:val="00AD6901"/>
    <w:rsid w:val="00AF1F67"/>
    <w:rsid w:val="00B059EB"/>
    <w:rsid w:val="00B0735A"/>
    <w:rsid w:val="00B17A74"/>
    <w:rsid w:val="00B50BF0"/>
    <w:rsid w:val="00B54767"/>
    <w:rsid w:val="00B55232"/>
    <w:rsid w:val="00B77619"/>
    <w:rsid w:val="00B839A8"/>
    <w:rsid w:val="00B8777D"/>
    <w:rsid w:val="00BA69F9"/>
    <w:rsid w:val="00BA7075"/>
    <w:rsid w:val="00BB422B"/>
    <w:rsid w:val="00BB58FB"/>
    <w:rsid w:val="00BE2846"/>
    <w:rsid w:val="00BE2900"/>
    <w:rsid w:val="00BF309C"/>
    <w:rsid w:val="00C41ABF"/>
    <w:rsid w:val="00C509CC"/>
    <w:rsid w:val="00C55A10"/>
    <w:rsid w:val="00C84BD1"/>
    <w:rsid w:val="00C870DB"/>
    <w:rsid w:val="00CA1071"/>
    <w:rsid w:val="00CB5B13"/>
    <w:rsid w:val="00CB6970"/>
    <w:rsid w:val="00CC13B4"/>
    <w:rsid w:val="00CF235C"/>
    <w:rsid w:val="00CF420E"/>
    <w:rsid w:val="00D11D30"/>
    <w:rsid w:val="00D2059B"/>
    <w:rsid w:val="00D26378"/>
    <w:rsid w:val="00D321D0"/>
    <w:rsid w:val="00D3451D"/>
    <w:rsid w:val="00D40ADF"/>
    <w:rsid w:val="00D5719B"/>
    <w:rsid w:val="00D57FCA"/>
    <w:rsid w:val="00D6269B"/>
    <w:rsid w:val="00D66C78"/>
    <w:rsid w:val="00D87CE9"/>
    <w:rsid w:val="00D9114A"/>
    <w:rsid w:val="00DB3A73"/>
    <w:rsid w:val="00DC44AD"/>
    <w:rsid w:val="00DE1FEE"/>
    <w:rsid w:val="00DE5CDB"/>
    <w:rsid w:val="00DE7712"/>
    <w:rsid w:val="00E022CD"/>
    <w:rsid w:val="00E07B41"/>
    <w:rsid w:val="00E243F8"/>
    <w:rsid w:val="00E72A98"/>
    <w:rsid w:val="00E73F2F"/>
    <w:rsid w:val="00E8161A"/>
    <w:rsid w:val="00E919D7"/>
    <w:rsid w:val="00ED1ABE"/>
    <w:rsid w:val="00EE17D3"/>
    <w:rsid w:val="00F06328"/>
    <w:rsid w:val="00F13A94"/>
    <w:rsid w:val="00F141B0"/>
    <w:rsid w:val="00F25B61"/>
    <w:rsid w:val="00F4528E"/>
    <w:rsid w:val="00F710E9"/>
    <w:rsid w:val="00F97C24"/>
    <w:rsid w:val="00FC653A"/>
    <w:rsid w:val="00FE249A"/>
    <w:rsid w:val="00FF491D"/>
    <w:rsid w:val="00FF70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9C8CC"/>
  <w15:chartTrackingRefBased/>
  <w15:docId w15:val="{300FDD3B-D38F-4429-BF77-14FC8676E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paragraph">
    <w:name w:val="paragraph"/>
    <w:basedOn w:val="Norml"/>
    <w:rsid w:val="002B0BE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ormaltextrun">
    <w:name w:val="normaltextrun"/>
    <w:basedOn w:val="Bekezdsalapbettpusa"/>
    <w:rsid w:val="002B0BED"/>
  </w:style>
  <w:style w:type="character" w:customStyle="1" w:styleId="eop">
    <w:name w:val="eop"/>
    <w:basedOn w:val="Bekezdsalapbettpusa"/>
    <w:rsid w:val="002B0BED"/>
  </w:style>
  <w:style w:type="character" w:customStyle="1" w:styleId="superscript">
    <w:name w:val="superscript"/>
    <w:basedOn w:val="Bekezdsalapbettpusa"/>
    <w:rsid w:val="002B0BED"/>
  </w:style>
  <w:style w:type="character" w:customStyle="1" w:styleId="contextualspellingandgrammarerror">
    <w:name w:val="contextualspellingandgrammarerror"/>
    <w:basedOn w:val="Bekezdsalapbettpusa"/>
    <w:rsid w:val="002B0BED"/>
  </w:style>
  <w:style w:type="paragraph" w:styleId="NormlWeb">
    <w:name w:val="Normal (Web)"/>
    <w:basedOn w:val="Norml"/>
    <w:uiPriority w:val="99"/>
    <w:semiHidden/>
    <w:unhideWhenUsed/>
    <w:rsid w:val="00503C4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03C47"/>
    <w:rPr>
      <w:color w:val="0000FF"/>
      <w:u w:val="single"/>
    </w:rPr>
  </w:style>
  <w:style w:type="paragraph" w:styleId="Listaszerbekezds">
    <w:name w:val="List Paragraph"/>
    <w:aliases w:val="Welt L,lista_2,Számozott lista 1,bekezdés1,Bullet_1,Lista1,Színes lista – 1. jelölőszín1,List Paragraph à moi,Dot pt,No Spacing1,List Paragraph Char Char Char,Indicator Text,Numbered Para 1,Bullet List,FooterText,列出段落"/>
    <w:basedOn w:val="Norml"/>
    <w:link w:val="ListaszerbekezdsChar"/>
    <w:uiPriority w:val="34"/>
    <w:qFormat/>
    <w:rsid w:val="00503C47"/>
    <w:pPr>
      <w:ind w:left="720"/>
      <w:contextualSpacing/>
    </w:pPr>
  </w:style>
  <w:style w:type="character" w:customStyle="1" w:styleId="Feloldatlanmegemlts1">
    <w:name w:val="Feloldatlan megemlítés1"/>
    <w:basedOn w:val="Bekezdsalapbettpusa"/>
    <w:uiPriority w:val="99"/>
    <w:semiHidden/>
    <w:unhideWhenUsed/>
    <w:rsid w:val="00376E31"/>
    <w:rPr>
      <w:color w:val="605E5C"/>
      <w:shd w:val="clear" w:color="auto" w:fill="E1DFDD"/>
    </w:rPr>
  </w:style>
  <w:style w:type="character" w:customStyle="1" w:styleId="ListaszerbekezdsChar">
    <w:name w:val="Listaszerű bekezdés Char"/>
    <w:aliases w:val="Welt L Char,lista_2 Char,Számozott lista 1 Char,bekezdés1 Char,Bullet_1 Char,Lista1 Char,Színes lista – 1. jelölőszín1 Char,List Paragraph à moi Char,Dot pt Char,No Spacing1 Char,List Paragraph Char Char Char Char,列出段落 Char"/>
    <w:link w:val="Listaszerbekezds"/>
    <w:uiPriority w:val="34"/>
    <w:qFormat/>
    <w:locked/>
    <w:rsid w:val="00AD2720"/>
  </w:style>
  <w:style w:type="paragraph" w:customStyle="1" w:styleId="Szmozatlan1">
    <w:name w:val="Számozatlan 1"/>
    <w:basedOn w:val="Norml"/>
    <w:rsid w:val="00AD2720"/>
    <w:pPr>
      <w:numPr>
        <w:numId w:val="27"/>
      </w:numPr>
      <w:tabs>
        <w:tab w:val="left" w:pos="357"/>
      </w:tabs>
      <w:spacing w:after="240" w:line="240" w:lineRule="auto"/>
      <w:jc w:val="both"/>
    </w:pPr>
    <w:rPr>
      <w:rFonts w:ascii="Arial" w:eastAsia="Times New Roman" w:hAnsi="Arial" w:cs="Arial"/>
      <w:szCs w:val="24"/>
      <w:lang w:eastAsia="ar-SA"/>
    </w:rPr>
  </w:style>
  <w:style w:type="paragraph" w:styleId="Nincstrkz">
    <w:name w:val="No Spacing"/>
    <w:uiPriority w:val="99"/>
    <w:qFormat/>
    <w:rsid w:val="00AD2720"/>
    <w:pPr>
      <w:spacing w:after="0" w:line="240" w:lineRule="auto"/>
    </w:pPr>
    <w:rPr>
      <w:rFonts w:ascii="Calibri" w:eastAsia="Calibri" w:hAnsi="Calibri" w:cs="Times New Roman"/>
    </w:rPr>
  </w:style>
  <w:style w:type="paragraph" w:customStyle="1" w:styleId="Szvegtrzsbehzssal32">
    <w:name w:val="Szövegtörzs behúzással 32"/>
    <w:basedOn w:val="Norml"/>
    <w:rsid w:val="00AD2720"/>
    <w:pPr>
      <w:spacing w:after="0" w:line="240" w:lineRule="auto"/>
      <w:ind w:firstLine="4111"/>
      <w:jc w:val="both"/>
    </w:pPr>
    <w:rPr>
      <w:rFonts w:ascii="Times New Roman" w:eastAsia="Times New Roman" w:hAnsi="Times New Roman" w:cs="Times New Roman"/>
      <w:sz w:val="20"/>
      <w:szCs w:val="20"/>
      <w:lang w:eastAsia="ar-SA"/>
    </w:rPr>
  </w:style>
  <w:style w:type="paragraph" w:customStyle="1" w:styleId="xxmsonormal">
    <w:name w:val="x_xmsonormal"/>
    <w:basedOn w:val="Norml"/>
    <w:rsid w:val="00AD2720"/>
    <w:pPr>
      <w:spacing w:after="0" w:line="240" w:lineRule="auto"/>
    </w:pPr>
    <w:rPr>
      <w:rFonts w:ascii="Calibri" w:hAnsi="Calibri" w:cs="Calibri"/>
      <w:lang w:eastAsia="hu-HU"/>
    </w:rPr>
  </w:style>
  <w:style w:type="paragraph" w:styleId="Buborkszveg">
    <w:name w:val="Balloon Text"/>
    <w:basedOn w:val="Norml"/>
    <w:link w:val="BuborkszvegChar"/>
    <w:uiPriority w:val="99"/>
    <w:semiHidden/>
    <w:unhideWhenUsed/>
    <w:rsid w:val="009D38C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38C1"/>
    <w:rPr>
      <w:rFonts w:ascii="Segoe UI" w:hAnsi="Segoe UI" w:cs="Segoe UI"/>
      <w:sz w:val="18"/>
      <w:szCs w:val="18"/>
    </w:rPr>
  </w:style>
  <w:style w:type="character" w:styleId="Jegyzethivatkozs">
    <w:name w:val="annotation reference"/>
    <w:basedOn w:val="Bekezdsalapbettpusa"/>
    <w:uiPriority w:val="99"/>
    <w:semiHidden/>
    <w:unhideWhenUsed/>
    <w:rsid w:val="001E047B"/>
    <w:rPr>
      <w:sz w:val="16"/>
      <w:szCs w:val="16"/>
    </w:rPr>
  </w:style>
  <w:style w:type="paragraph" w:styleId="Jegyzetszveg">
    <w:name w:val="annotation text"/>
    <w:basedOn w:val="Norml"/>
    <w:link w:val="JegyzetszvegChar"/>
    <w:uiPriority w:val="99"/>
    <w:semiHidden/>
    <w:unhideWhenUsed/>
    <w:rsid w:val="001E047B"/>
    <w:pPr>
      <w:spacing w:line="240" w:lineRule="auto"/>
    </w:pPr>
    <w:rPr>
      <w:sz w:val="20"/>
      <w:szCs w:val="20"/>
    </w:rPr>
  </w:style>
  <w:style w:type="character" w:customStyle="1" w:styleId="JegyzetszvegChar">
    <w:name w:val="Jegyzetszöveg Char"/>
    <w:basedOn w:val="Bekezdsalapbettpusa"/>
    <w:link w:val="Jegyzetszveg"/>
    <w:uiPriority w:val="99"/>
    <w:semiHidden/>
    <w:rsid w:val="001E047B"/>
    <w:rPr>
      <w:sz w:val="20"/>
      <w:szCs w:val="20"/>
    </w:rPr>
  </w:style>
  <w:style w:type="paragraph" w:styleId="Megjegyzstrgya">
    <w:name w:val="annotation subject"/>
    <w:basedOn w:val="Jegyzetszveg"/>
    <w:next w:val="Jegyzetszveg"/>
    <w:link w:val="MegjegyzstrgyaChar"/>
    <w:uiPriority w:val="99"/>
    <w:semiHidden/>
    <w:unhideWhenUsed/>
    <w:rsid w:val="001E047B"/>
    <w:rPr>
      <w:b/>
      <w:bCs/>
    </w:rPr>
  </w:style>
  <w:style w:type="character" w:customStyle="1" w:styleId="MegjegyzstrgyaChar">
    <w:name w:val="Megjegyzés tárgya Char"/>
    <w:basedOn w:val="JegyzetszvegChar"/>
    <w:link w:val="Megjegyzstrgya"/>
    <w:uiPriority w:val="99"/>
    <w:semiHidden/>
    <w:rsid w:val="001E047B"/>
    <w:rPr>
      <w:b/>
      <w:bCs/>
      <w:sz w:val="20"/>
      <w:szCs w:val="20"/>
    </w:rPr>
  </w:style>
  <w:style w:type="table" w:styleId="Rcsostblzat">
    <w:name w:val="Table Grid"/>
    <w:basedOn w:val="Normltblzat"/>
    <w:uiPriority w:val="39"/>
    <w:rsid w:val="0064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613C66"/>
    <w:pPr>
      <w:tabs>
        <w:tab w:val="center" w:pos="4536"/>
        <w:tab w:val="right" w:pos="9072"/>
      </w:tabs>
      <w:spacing w:after="0" w:line="240" w:lineRule="auto"/>
    </w:pPr>
  </w:style>
  <w:style w:type="character" w:customStyle="1" w:styleId="lfejChar">
    <w:name w:val="Élőfej Char"/>
    <w:basedOn w:val="Bekezdsalapbettpusa"/>
    <w:link w:val="lfej"/>
    <w:uiPriority w:val="99"/>
    <w:rsid w:val="00613C66"/>
  </w:style>
  <w:style w:type="paragraph" w:styleId="llb">
    <w:name w:val="footer"/>
    <w:basedOn w:val="Norml"/>
    <w:link w:val="llbChar"/>
    <w:uiPriority w:val="99"/>
    <w:unhideWhenUsed/>
    <w:rsid w:val="00613C66"/>
    <w:pPr>
      <w:tabs>
        <w:tab w:val="center" w:pos="4536"/>
        <w:tab w:val="right" w:pos="9072"/>
      </w:tabs>
      <w:spacing w:after="0" w:line="240" w:lineRule="auto"/>
    </w:pPr>
  </w:style>
  <w:style w:type="character" w:customStyle="1" w:styleId="llbChar">
    <w:name w:val="Élőláb Char"/>
    <w:basedOn w:val="Bekezdsalapbettpusa"/>
    <w:link w:val="llb"/>
    <w:uiPriority w:val="99"/>
    <w:rsid w:val="00613C66"/>
  </w:style>
  <w:style w:type="paragraph" w:styleId="Vltozat">
    <w:name w:val="Revision"/>
    <w:hidden/>
    <w:uiPriority w:val="99"/>
    <w:semiHidden/>
    <w:rsid w:val="00DE1F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152">
      <w:bodyDiv w:val="1"/>
      <w:marLeft w:val="0"/>
      <w:marRight w:val="0"/>
      <w:marTop w:val="0"/>
      <w:marBottom w:val="0"/>
      <w:divBdr>
        <w:top w:val="none" w:sz="0" w:space="0" w:color="auto"/>
        <w:left w:val="none" w:sz="0" w:space="0" w:color="auto"/>
        <w:bottom w:val="none" w:sz="0" w:space="0" w:color="auto"/>
        <w:right w:val="none" w:sz="0" w:space="0" w:color="auto"/>
      </w:divBdr>
    </w:div>
    <w:div w:id="184369572">
      <w:bodyDiv w:val="1"/>
      <w:marLeft w:val="0"/>
      <w:marRight w:val="0"/>
      <w:marTop w:val="0"/>
      <w:marBottom w:val="0"/>
      <w:divBdr>
        <w:top w:val="none" w:sz="0" w:space="0" w:color="auto"/>
        <w:left w:val="none" w:sz="0" w:space="0" w:color="auto"/>
        <w:bottom w:val="none" w:sz="0" w:space="0" w:color="auto"/>
        <w:right w:val="none" w:sz="0" w:space="0" w:color="auto"/>
      </w:divBdr>
    </w:div>
    <w:div w:id="571892409">
      <w:bodyDiv w:val="1"/>
      <w:marLeft w:val="0"/>
      <w:marRight w:val="0"/>
      <w:marTop w:val="0"/>
      <w:marBottom w:val="0"/>
      <w:divBdr>
        <w:top w:val="none" w:sz="0" w:space="0" w:color="auto"/>
        <w:left w:val="none" w:sz="0" w:space="0" w:color="auto"/>
        <w:bottom w:val="none" w:sz="0" w:space="0" w:color="auto"/>
        <w:right w:val="none" w:sz="0" w:space="0" w:color="auto"/>
      </w:divBdr>
      <w:divsChild>
        <w:div w:id="1835560365">
          <w:marLeft w:val="0"/>
          <w:marRight w:val="0"/>
          <w:marTop w:val="0"/>
          <w:marBottom w:val="0"/>
          <w:divBdr>
            <w:top w:val="none" w:sz="0" w:space="0" w:color="auto"/>
            <w:left w:val="none" w:sz="0" w:space="0" w:color="auto"/>
            <w:bottom w:val="none" w:sz="0" w:space="0" w:color="auto"/>
            <w:right w:val="none" w:sz="0" w:space="0" w:color="auto"/>
          </w:divBdr>
        </w:div>
        <w:div w:id="472917807">
          <w:marLeft w:val="0"/>
          <w:marRight w:val="0"/>
          <w:marTop w:val="0"/>
          <w:marBottom w:val="0"/>
          <w:divBdr>
            <w:top w:val="none" w:sz="0" w:space="0" w:color="auto"/>
            <w:left w:val="none" w:sz="0" w:space="0" w:color="auto"/>
            <w:bottom w:val="none" w:sz="0" w:space="0" w:color="auto"/>
            <w:right w:val="none" w:sz="0" w:space="0" w:color="auto"/>
          </w:divBdr>
        </w:div>
        <w:div w:id="1025980042">
          <w:marLeft w:val="0"/>
          <w:marRight w:val="0"/>
          <w:marTop w:val="0"/>
          <w:marBottom w:val="0"/>
          <w:divBdr>
            <w:top w:val="none" w:sz="0" w:space="0" w:color="auto"/>
            <w:left w:val="none" w:sz="0" w:space="0" w:color="auto"/>
            <w:bottom w:val="none" w:sz="0" w:space="0" w:color="auto"/>
            <w:right w:val="none" w:sz="0" w:space="0" w:color="auto"/>
          </w:divBdr>
          <w:divsChild>
            <w:div w:id="1401294494">
              <w:marLeft w:val="0"/>
              <w:marRight w:val="0"/>
              <w:marTop w:val="0"/>
              <w:marBottom w:val="0"/>
              <w:divBdr>
                <w:top w:val="none" w:sz="0" w:space="0" w:color="auto"/>
                <w:left w:val="none" w:sz="0" w:space="0" w:color="auto"/>
                <w:bottom w:val="none" w:sz="0" w:space="0" w:color="auto"/>
                <w:right w:val="none" w:sz="0" w:space="0" w:color="auto"/>
              </w:divBdr>
            </w:div>
            <w:div w:id="1238590498">
              <w:marLeft w:val="0"/>
              <w:marRight w:val="0"/>
              <w:marTop w:val="0"/>
              <w:marBottom w:val="0"/>
              <w:divBdr>
                <w:top w:val="none" w:sz="0" w:space="0" w:color="auto"/>
                <w:left w:val="none" w:sz="0" w:space="0" w:color="auto"/>
                <w:bottom w:val="none" w:sz="0" w:space="0" w:color="auto"/>
                <w:right w:val="none" w:sz="0" w:space="0" w:color="auto"/>
              </w:divBdr>
            </w:div>
            <w:div w:id="1753618762">
              <w:marLeft w:val="0"/>
              <w:marRight w:val="0"/>
              <w:marTop w:val="0"/>
              <w:marBottom w:val="0"/>
              <w:divBdr>
                <w:top w:val="none" w:sz="0" w:space="0" w:color="auto"/>
                <w:left w:val="none" w:sz="0" w:space="0" w:color="auto"/>
                <w:bottom w:val="none" w:sz="0" w:space="0" w:color="auto"/>
                <w:right w:val="none" w:sz="0" w:space="0" w:color="auto"/>
              </w:divBdr>
            </w:div>
            <w:div w:id="1690139720">
              <w:marLeft w:val="0"/>
              <w:marRight w:val="0"/>
              <w:marTop w:val="0"/>
              <w:marBottom w:val="0"/>
              <w:divBdr>
                <w:top w:val="none" w:sz="0" w:space="0" w:color="auto"/>
                <w:left w:val="none" w:sz="0" w:space="0" w:color="auto"/>
                <w:bottom w:val="none" w:sz="0" w:space="0" w:color="auto"/>
                <w:right w:val="none" w:sz="0" w:space="0" w:color="auto"/>
              </w:divBdr>
            </w:div>
            <w:div w:id="129903010">
              <w:marLeft w:val="0"/>
              <w:marRight w:val="0"/>
              <w:marTop w:val="0"/>
              <w:marBottom w:val="0"/>
              <w:divBdr>
                <w:top w:val="none" w:sz="0" w:space="0" w:color="auto"/>
                <w:left w:val="none" w:sz="0" w:space="0" w:color="auto"/>
                <w:bottom w:val="none" w:sz="0" w:space="0" w:color="auto"/>
                <w:right w:val="none" w:sz="0" w:space="0" w:color="auto"/>
              </w:divBdr>
            </w:div>
          </w:divsChild>
        </w:div>
        <w:div w:id="1819880832">
          <w:marLeft w:val="0"/>
          <w:marRight w:val="0"/>
          <w:marTop w:val="0"/>
          <w:marBottom w:val="0"/>
          <w:divBdr>
            <w:top w:val="none" w:sz="0" w:space="0" w:color="auto"/>
            <w:left w:val="none" w:sz="0" w:space="0" w:color="auto"/>
            <w:bottom w:val="none" w:sz="0" w:space="0" w:color="auto"/>
            <w:right w:val="none" w:sz="0" w:space="0" w:color="auto"/>
          </w:divBdr>
        </w:div>
        <w:div w:id="340592853">
          <w:marLeft w:val="0"/>
          <w:marRight w:val="0"/>
          <w:marTop w:val="0"/>
          <w:marBottom w:val="0"/>
          <w:divBdr>
            <w:top w:val="none" w:sz="0" w:space="0" w:color="auto"/>
            <w:left w:val="none" w:sz="0" w:space="0" w:color="auto"/>
            <w:bottom w:val="none" w:sz="0" w:space="0" w:color="auto"/>
            <w:right w:val="none" w:sz="0" w:space="0" w:color="auto"/>
          </w:divBdr>
        </w:div>
        <w:div w:id="1603414605">
          <w:marLeft w:val="0"/>
          <w:marRight w:val="0"/>
          <w:marTop w:val="0"/>
          <w:marBottom w:val="0"/>
          <w:divBdr>
            <w:top w:val="none" w:sz="0" w:space="0" w:color="auto"/>
            <w:left w:val="none" w:sz="0" w:space="0" w:color="auto"/>
            <w:bottom w:val="none" w:sz="0" w:space="0" w:color="auto"/>
            <w:right w:val="none" w:sz="0" w:space="0" w:color="auto"/>
          </w:divBdr>
        </w:div>
        <w:div w:id="1795974883">
          <w:marLeft w:val="0"/>
          <w:marRight w:val="0"/>
          <w:marTop w:val="0"/>
          <w:marBottom w:val="0"/>
          <w:divBdr>
            <w:top w:val="none" w:sz="0" w:space="0" w:color="auto"/>
            <w:left w:val="none" w:sz="0" w:space="0" w:color="auto"/>
            <w:bottom w:val="none" w:sz="0" w:space="0" w:color="auto"/>
            <w:right w:val="none" w:sz="0" w:space="0" w:color="auto"/>
          </w:divBdr>
        </w:div>
        <w:div w:id="684137657">
          <w:marLeft w:val="0"/>
          <w:marRight w:val="0"/>
          <w:marTop w:val="0"/>
          <w:marBottom w:val="0"/>
          <w:divBdr>
            <w:top w:val="none" w:sz="0" w:space="0" w:color="auto"/>
            <w:left w:val="none" w:sz="0" w:space="0" w:color="auto"/>
            <w:bottom w:val="none" w:sz="0" w:space="0" w:color="auto"/>
            <w:right w:val="none" w:sz="0" w:space="0" w:color="auto"/>
          </w:divBdr>
        </w:div>
        <w:div w:id="2096124668">
          <w:marLeft w:val="0"/>
          <w:marRight w:val="0"/>
          <w:marTop w:val="0"/>
          <w:marBottom w:val="0"/>
          <w:divBdr>
            <w:top w:val="none" w:sz="0" w:space="0" w:color="auto"/>
            <w:left w:val="none" w:sz="0" w:space="0" w:color="auto"/>
            <w:bottom w:val="none" w:sz="0" w:space="0" w:color="auto"/>
            <w:right w:val="none" w:sz="0" w:space="0" w:color="auto"/>
          </w:divBdr>
          <w:divsChild>
            <w:div w:id="1812941756">
              <w:marLeft w:val="0"/>
              <w:marRight w:val="0"/>
              <w:marTop w:val="0"/>
              <w:marBottom w:val="0"/>
              <w:divBdr>
                <w:top w:val="none" w:sz="0" w:space="0" w:color="auto"/>
                <w:left w:val="none" w:sz="0" w:space="0" w:color="auto"/>
                <w:bottom w:val="none" w:sz="0" w:space="0" w:color="auto"/>
                <w:right w:val="none" w:sz="0" w:space="0" w:color="auto"/>
              </w:divBdr>
            </w:div>
            <w:div w:id="164134370">
              <w:marLeft w:val="0"/>
              <w:marRight w:val="0"/>
              <w:marTop w:val="0"/>
              <w:marBottom w:val="0"/>
              <w:divBdr>
                <w:top w:val="none" w:sz="0" w:space="0" w:color="auto"/>
                <w:left w:val="none" w:sz="0" w:space="0" w:color="auto"/>
                <w:bottom w:val="none" w:sz="0" w:space="0" w:color="auto"/>
                <w:right w:val="none" w:sz="0" w:space="0" w:color="auto"/>
              </w:divBdr>
            </w:div>
            <w:div w:id="1430808462">
              <w:marLeft w:val="0"/>
              <w:marRight w:val="0"/>
              <w:marTop w:val="0"/>
              <w:marBottom w:val="0"/>
              <w:divBdr>
                <w:top w:val="none" w:sz="0" w:space="0" w:color="auto"/>
                <w:left w:val="none" w:sz="0" w:space="0" w:color="auto"/>
                <w:bottom w:val="none" w:sz="0" w:space="0" w:color="auto"/>
                <w:right w:val="none" w:sz="0" w:space="0" w:color="auto"/>
              </w:divBdr>
            </w:div>
            <w:div w:id="1335916098">
              <w:marLeft w:val="0"/>
              <w:marRight w:val="0"/>
              <w:marTop w:val="0"/>
              <w:marBottom w:val="0"/>
              <w:divBdr>
                <w:top w:val="none" w:sz="0" w:space="0" w:color="auto"/>
                <w:left w:val="none" w:sz="0" w:space="0" w:color="auto"/>
                <w:bottom w:val="none" w:sz="0" w:space="0" w:color="auto"/>
                <w:right w:val="none" w:sz="0" w:space="0" w:color="auto"/>
              </w:divBdr>
            </w:div>
            <w:div w:id="1066805658">
              <w:marLeft w:val="0"/>
              <w:marRight w:val="0"/>
              <w:marTop w:val="0"/>
              <w:marBottom w:val="0"/>
              <w:divBdr>
                <w:top w:val="none" w:sz="0" w:space="0" w:color="auto"/>
                <w:left w:val="none" w:sz="0" w:space="0" w:color="auto"/>
                <w:bottom w:val="none" w:sz="0" w:space="0" w:color="auto"/>
                <w:right w:val="none" w:sz="0" w:space="0" w:color="auto"/>
              </w:divBdr>
            </w:div>
          </w:divsChild>
        </w:div>
        <w:div w:id="600340066">
          <w:marLeft w:val="0"/>
          <w:marRight w:val="0"/>
          <w:marTop w:val="0"/>
          <w:marBottom w:val="0"/>
          <w:divBdr>
            <w:top w:val="none" w:sz="0" w:space="0" w:color="auto"/>
            <w:left w:val="none" w:sz="0" w:space="0" w:color="auto"/>
            <w:bottom w:val="none" w:sz="0" w:space="0" w:color="auto"/>
            <w:right w:val="none" w:sz="0" w:space="0" w:color="auto"/>
          </w:divBdr>
          <w:divsChild>
            <w:div w:id="626472956">
              <w:marLeft w:val="0"/>
              <w:marRight w:val="0"/>
              <w:marTop w:val="0"/>
              <w:marBottom w:val="0"/>
              <w:divBdr>
                <w:top w:val="none" w:sz="0" w:space="0" w:color="auto"/>
                <w:left w:val="none" w:sz="0" w:space="0" w:color="auto"/>
                <w:bottom w:val="none" w:sz="0" w:space="0" w:color="auto"/>
                <w:right w:val="none" w:sz="0" w:space="0" w:color="auto"/>
              </w:divBdr>
            </w:div>
            <w:div w:id="1274752617">
              <w:marLeft w:val="0"/>
              <w:marRight w:val="0"/>
              <w:marTop w:val="0"/>
              <w:marBottom w:val="0"/>
              <w:divBdr>
                <w:top w:val="none" w:sz="0" w:space="0" w:color="auto"/>
                <w:left w:val="none" w:sz="0" w:space="0" w:color="auto"/>
                <w:bottom w:val="none" w:sz="0" w:space="0" w:color="auto"/>
                <w:right w:val="none" w:sz="0" w:space="0" w:color="auto"/>
              </w:divBdr>
            </w:div>
            <w:div w:id="376197032">
              <w:marLeft w:val="0"/>
              <w:marRight w:val="0"/>
              <w:marTop w:val="0"/>
              <w:marBottom w:val="0"/>
              <w:divBdr>
                <w:top w:val="none" w:sz="0" w:space="0" w:color="auto"/>
                <w:left w:val="none" w:sz="0" w:space="0" w:color="auto"/>
                <w:bottom w:val="none" w:sz="0" w:space="0" w:color="auto"/>
                <w:right w:val="none" w:sz="0" w:space="0" w:color="auto"/>
              </w:divBdr>
            </w:div>
            <w:div w:id="1628245198">
              <w:marLeft w:val="0"/>
              <w:marRight w:val="0"/>
              <w:marTop w:val="0"/>
              <w:marBottom w:val="0"/>
              <w:divBdr>
                <w:top w:val="none" w:sz="0" w:space="0" w:color="auto"/>
                <w:left w:val="none" w:sz="0" w:space="0" w:color="auto"/>
                <w:bottom w:val="none" w:sz="0" w:space="0" w:color="auto"/>
                <w:right w:val="none" w:sz="0" w:space="0" w:color="auto"/>
              </w:divBdr>
            </w:div>
            <w:div w:id="1054935702">
              <w:marLeft w:val="0"/>
              <w:marRight w:val="0"/>
              <w:marTop w:val="0"/>
              <w:marBottom w:val="0"/>
              <w:divBdr>
                <w:top w:val="none" w:sz="0" w:space="0" w:color="auto"/>
                <w:left w:val="none" w:sz="0" w:space="0" w:color="auto"/>
                <w:bottom w:val="none" w:sz="0" w:space="0" w:color="auto"/>
                <w:right w:val="none" w:sz="0" w:space="0" w:color="auto"/>
              </w:divBdr>
            </w:div>
          </w:divsChild>
        </w:div>
        <w:div w:id="1863404">
          <w:marLeft w:val="0"/>
          <w:marRight w:val="0"/>
          <w:marTop w:val="0"/>
          <w:marBottom w:val="0"/>
          <w:divBdr>
            <w:top w:val="none" w:sz="0" w:space="0" w:color="auto"/>
            <w:left w:val="none" w:sz="0" w:space="0" w:color="auto"/>
            <w:bottom w:val="none" w:sz="0" w:space="0" w:color="auto"/>
            <w:right w:val="none" w:sz="0" w:space="0" w:color="auto"/>
          </w:divBdr>
          <w:divsChild>
            <w:div w:id="317004295">
              <w:marLeft w:val="0"/>
              <w:marRight w:val="0"/>
              <w:marTop w:val="0"/>
              <w:marBottom w:val="0"/>
              <w:divBdr>
                <w:top w:val="none" w:sz="0" w:space="0" w:color="auto"/>
                <w:left w:val="none" w:sz="0" w:space="0" w:color="auto"/>
                <w:bottom w:val="none" w:sz="0" w:space="0" w:color="auto"/>
                <w:right w:val="none" w:sz="0" w:space="0" w:color="auto"/>
              </w:divBdr>
            </w:div>
            <w:div w:id="2122218481">
              <w:marLeft w:val="0"/>
              <w:marRight w:val="0"/>
              <w:marTop w:val="0"/>
              <w:marBottom w:val="0"/>
              <w:divBdr>
                <w:top w:val="none" w:sz="0" w:space="0" w:color="auto"/>
                <w:left w:val="none" w:sz="0" w:space="0" w:color="auto"/>
                <w:bottom w:val="none" w:sz="0" w:space="0" w:color="auto"/>
                <w:right w:val="none" w:sz="0" w:space="0" w:color="auto"/>
              </w:divBdr>
            </w:div>
            <w:div w:id="163278260">
              <w:marLeft w:val="0"/>
              <w:marRight w:val="0"/>
              <w:marTop w:val="0"/>
              <w:marBottom w:val="0"/>
              <w:divBdr>
                <w:top w:val="none" w:sz="0" w:space="0" w:color="auto"/>
                <w:left w:val="none" w:sz="0" w:space="0" w:color="auto"/>
                <w:bottom w:val="none" w:sz="0" w:space="0" w:color="auto"/>
                <w:right w:val="none" w:sz="0" w:space="0" w:color="auto"/>
              </w:divBdr>
            </w:div>
            <w:div w:id="922178681">
              <w:marLeft w:val="0"/>
              <w:marRight w:val="0"/>
              <w:marTop w:val="0"/>
              <w:marBottom w:val="0"/>
              <w:divBdr>
                <w:top w:val="none" w:sz="0" w:space="0" w:color="auto"/>
                <w:left w:val="none" w:sz="0" w:space="0" w:color="auto"/>
                <w:bottom w:val="none" w:sz="0" w:space="0" w:color="auto"/>
                <w:right w:val="none" w:sz="0" w:space="0" w:color="auto"/>
              </w:divBdr>
            </w:div>
            <w:div w:id="1216769855">
              <w:marLeft w:val="0"/>
              <w:marRight w:val="0"/>
              <w:marTop w:val="0"/>
              <w:marBottom w:val="0"/>
              <w:divBdr>
                <w:top w:val="none" w:sz="0" w:space="0" w:color="auto"/>
                <w:left w:val="none" w:sz="0" w:space="0" w:color="auto"/>
                <w:bottom w:val="none" w:sz="0" w:space="0" w:color="auto"/>
                <w:right w:val="none" w:sz="0" w:space="0" w:color="auto"/>
              </w:divBdr>
            </w:div>
          </w:divsChild>
        </w:div>
        <w:div w:id="1552304742">
          <w:marLeft w:val="0"/>
          <w:marRight w:val="0"/>
          <w:marTop w:val="0"/>
          <w:marBottom w:val="0"/>
          <w:divBdr>
            <w:top w:val="none" w:sz="0" w:space="0" w:color="auto"/>
            <w:left w:val="none" w:sz="0" w:space="0" w:color="auto"/>
            <w:bottom w:val="none" w:sz="0" w:space="0" w:color="auto"/>
            <w:right w:val="none" w:sz="0" w:space="0" w:color="auto"/>
          </w:divBdr>
          <w:divsChild>
            <w:div w:id="1043604020">
              <w:marLeft w:val="0"/>
              <w:marRight w:val="0"/>
              <w:marTop w:val="0"/>
              <w:marBottom w:val="0"/>
              <w:divBdr>
                <w:top w:val="none" w:sz="0" w:space="0" w:color="auto"/>
                <w:left w:val="none" w:sz="0" w:space="0" w:color="auto"/>
                <w:bottom w:val="none" w:sz="0" w:space="0" w:color="auto"/>
                <w:right w:val="none" w:sz="0" w:space="0" w:color="auto"/>
              </w:divBdr>
            </w:div>
            <w:div w:id="1124351313">
              <w:marLeft w:val="0"/>
              <w:marRight w:val="0"/>
              <w:marTop w:val="0"/>
              <w:marBottom w:val="0"/>
              <w:divBdr>
                <w:top w:val="none" w:sz="0" w:space="0" w:color="auto"/>
                <w:left w:val="none" w:sz="0" w:space="0" w:color="auto"/>
                <w:bottom w:val="none" w:sz="0" w:space="0" w:color="auto"/>
                <w:right w:val="none" w:sz="0" w:space="0" w:color="auto"/>
              </w:divBdr>
            </w:div>
            <w:div w:id="307249339">
              <w:marLeft w:val="0"/>
              <w:marRight w:val="0"/>
              <w:marTop w:val="0"/>
              <w:marBottom w:val="0"/>
              <w:divBdr>
                <w:top w:val="none" w:sz="0" w:space="0" w:color="auto"/>
                <w:left w:val="none" w:sz="0" w:space="0" w:color="auto"/>
                <w:bottom w:val="none" w:sz="0" w:space="0" w:color="auto"/>
                <w:right w:val="none" w:sz="0" w:space="0" w:color="auto"/>
              </w:divBdr>
            </w:div>
            <w:div w:id="1320420772">
              <w:marLeft w:val="0"/>
              <w:marRight w:val="0"/>
              <w:marTop w:val="0"/>
              <w:marBottom w:val="0"/>
              <w:divBdr>
                <w:top w:val="none" w:sz="0" w:space="0" w:color="auto"/>
                <w:left w:val="none" w:sz="0" w:space="0" w:color="auto"/>
                <w:bottom w:val="none" w:sz="0" w:space="0" w:color="auto"/>
                <w:right w:val="none" w:sz="0" w:space="0" w:color="auto"/>
              </w:divBdr>
            </w:div>
            <w:div w:id="558828340">
              <w:marLeft w:val="0"/>
              <w:marRight w:val="0"/>
              <w:marTop w:val="0"/>
              <w:marBottom w:val="0"/>
              <w:divBdr>
                <w:top w:val="none" w:sz="0" w:space="0" w:color="auto"/>
                <w:left w:val="none" w:sz="0" w:space="0" w:color="auto"/>
                <w:bottom w:val="none" w:sz="0" w:space="0" w:color="auto"/>
                <w:right w:val="none" w:sz="0" w:space="0" w:color="auto"/>
              </w:divBdr>
            </w:div>
          </w:divsChild>
        </w:div>
        <w:div w:id="841697876">
          <w:marLeft w:val="0"/>
          <w:marRight w:val="0"/>
          <w:marTop w:val="0"/>
          <w:marBottom w:val="0"/>
          <w:divBdr>
            <w:top w:val="none" w:sz="0" w:space="0" w:color="auto"/>
            <w:left w:val="none" w:sz="0" w:space="0" w:color="auto"/>
            <w:bottom w:val="none" w:sz="0" w:space="0" w:color="auto"/>
            <w:right w:val="none" w:sz="0" w:space="0" w:color="auto"/>
          </w:divBdr>
          <w:divsChild>
            <w:div w:id="1519198754">
              <w:marLeft w:val="0"/>
              <w:marRight w:val="0"/>
              <w:marTop w:val="0"/>
              <w:marBottom w:val="0"/>
              <w:divBdr>
                <w:top w:val="none" w:sz="0" w:space="0" w:color="auto"/>
                <w:left w:val="none" w:sz="0" w:space="0" w:color="auto"/>
                <w:bottom w:val="none" w:sz="0" w:space="0" w:color="auto"/>
                <w:right w:val="none" w:sz="0" w:space="0" w:color="auto"/>
              </w:divBdr>
            </w:div>
            <w:div w:id="520122649">
              <w:marLeft w:val="0"/>
              <w:marRight w:val="0"/>
              <w:marTop w:val="0"/>
              <w:marBottom w:val="0"/>
              <w:divBdr>
                <w:top w:val="none" w:sz="0" w:space="0" w:color="auto"/>
                <w:left w:val="none" w:sz="0" w:space="0" w:color="auto"/>
                <w:bottom w:val="none" w:sz="0" w:space="0" w:color="auto"/>
                <w:right w:val="none" w:sz="0" w:space="0" w:color="auto"/>
              </w:divBdr>
            </w:div>
            <w:div w:id="2047103163">
              <w:marLeft w:val="0"/>
              <w:marRight w:val="0"/>
              <w:marTop w:val="0"/>
              <w:marBottom w:val="0"/>
              <w:divBdr>
                <w:top w:val="none" w:sz="0" w:space="0" w:color="auto"/>
                <w:left w:val="none" w:sz="0" w:space="0" w:color="auto"/>
                <w:bottom w:val="none" w:sz="0" w:space="0" w:color="auto"/>
                <w:right w:val="none" w:sz="0" w:space="0" w:color="auto"/>
              </w:divBdr>
            </w:div>
            <w:div w:id="128135074">
              <w:marLeft w:val="0"/>
              <w:marRight w:val="0"/>
              <w:marTop w:val="0"/>
              <w:marBottom w:val="0"/>
              <w:divBdr>
                <w:top w:val="none" w:sz="0" w:space="0" w:color="auto"/>
                <w:left w:val="none" w:sz="0" w:space="0" w:color="auto"/>
                <w:bottom w:val="none" w:sz="0" w:space="0" w:color="auto"/>
                <w:right w:val="none" w:sz="0" w:space="0" w:color="auto"/>
              </w:divBdr>
            </w:div>
            <w:div w:id="2044860365">
              <w:marLeft w:val="0"/>
              <w:marRight w:val="0"/>
              <w:marTop w:val="0"/>
              <w:marBottom w:val="0"/>
              <w:divBdr>
                <w:top w:val="none" w:sz="0" w:space="0" w:color="auto"/>
                <w:left w:val="none" w:sz="0" w:space="0" w:color="auto"/>
                <w:bottom w:val="none" w:sz="0" w:space="0" w:color="auto"/>
                <w:right w:val="none" w:sz="0" w:space="0" w:color="auto"/>
              </w:divBdr>
            </w:div>
          </w:divsChild>
        </w:div>
        <w:div w:id="59208737">
          <w:marLeft w:val="0"/>
          <w:marRight w:val="0"/>
          <w:marTop w:val="0"/>
          <w:marBottom w:val="0"/>
          <w:divBdr>
            <w:top w:val="none" w:sz="0" w:space="0" w:color="auto"/>
            <w:left w:val="none" w:sz="0" w:space="0" w:color="auto"/>
            <w:bottom w:val="none" w:sz="0" w:space="0" w:color="auto"/>
            <w:right w:val="none" w:sz="0" w:space="0" w:color="auto"/>
          </w:divBdr>
          <w:divsChild>
            <w:div w:id="1415014309">
              <w:marLeft w:val="0"/>
              <w:marRight w:val="0"/>
              <w:marTop w:val="0"/>
              <w:marBottom w:val="0"/>
              <w:divBdr>
                <w:top w:val="none" w:sz="0" w:space="0" w:color="auto"/>
                <w:left w:val="none" w:sz="0" w:space="0" w:color="auto"/>
                <w:bottom w:val="none" w:sz="0" w:space="0" w:color="auto"/>
                <w:right w:val="none" w:sz="0" w:space="0" w:color="auto"/>
              </w:divBdr>
            </w:div>
            <w:div w:id="1236161772">
              <w:marLeft w:val="0"/>
              <w:marRight w:val="0"/>
              <w:marTop w:val="0"/>
              <w:marBottom w:val="0"/>
              <w:divBdr>
                <w:top w:val="none" w:sz="0" w:space="0" w:color="auto"/>
                <w:left w:val="none" w:sz="0" w:space="0" w:color="auto"/>
                <w:bottom w:val="none" w:sz="0" w:space="0" w:color="auto"/>
                <w:right w:val="none" w:sz="0" w:space="0" w:color="auto"/>
              </w:divBdr>
            </w:div>
            <w:div w:id="319699890">
              <w:marLeft w:val="0"/>
              <w:marRight w:val="0"/>
              <w:marTop w:val="0"/>
              <w:marBottom w:val="0"/>
              <w:divBdr>
                <w:top w:val="none" w:sz="0" w:space="0" w:color="auto"/>
                <w:left w:val="none" w:sz="0" w:space="0" w:color="auto"/>
                <w:bottom w:val="none" w:sz="0" w:space="0" w:color="auto"/>
                <w:right w:val="none" w:sz="0" w:space="0" w:color="auto"/>
              </w:divBdr>
            </w:div>
            <w:div w:id="840850645">
              <w:marLeft w:val="0"/>
              <w:marRight w:val="0"/>
              <w:marTop w:val="0"/>
              <w:marBottom w:val="0"/>
              <w:divBdr>
                <w:top w:val="none" w:sz="0" w:space="0" w:color="auto"/>
                <w:left w:val="none" w:sz="0" w:space="0" w:color="auto"/>
                <w:bottom w:val="none" w:sz="0" w:space="0" w:color="auto"/>
                <w:right w:val="none" w:sz="0" w:space="0" w:color="auto"/>
              </w:divBdr>
            </w:div>
            <w:div w:id="897278606">
              <w:marLeft w:val="0"/>
              <w:marRight w:val="0"/>
              <w:marTop w:val="0"/>
              <w:marBottom w:val="0"/>
              <w:divBdr>
                <w:top w:val="none" w:sz="0" w:space="0" w:color="auto"/>
                <w:left w:val="none" w:sz="0" w:space="0" w:color="auto"/>
                <w:bottom w:val="none" w:sz="0" w:space="0" w:color="auto"/>
                <w:right w:val="none" w:sz="0" w:space="0" w:color="auto"/>
              </w:divBdr>
            </w:div>
          </w:divsChild>
        </w:div>
        <w:div w:id="2016304010">
          <w:marLeft w:val="0"/>
          <w:marRight w:val="0"/>
          <w:marTop w:val="0"/>
          <w:marBottom w:val="0"/>
          <w:divBdr>
            <w:top w:val="none" w:sz="0" w:space="0" w:color="auto"/>
            <w:left w:val="none" w:sz="0" w:space="0" w:color="auto"/>
            <w:bottom w:val="none" w:sz="0" w:space="0" w:color="auto"/>
            <w:right w:val="none" w:sz="0" w:space="0" w:color="auto"/>
          </w:divBdr>
          <w:divsChild>
            <w:div w:id="993610231">
              <w:marLeft w:val="0"/>
              <w:marRight w:val="0"/>
              <w:marTop w:val="0"/>
              <w:marBottom w:val="0"/>
              <w:divBdr>
                <w:top w:val="none" w:sz="0" w:space="0" w:color="auto"/>
                <w:left w:val="none" w:sz="0" w:space="0" w:color="auto"/>
                <w:bottom w:val="none" w:sz="0" w:space="0" w:color="auto"/>
                <w:right w:val="none" w:sz="0" w:space="0" w:color="auto"/>
              </w:divBdr>
            </w:div>
            <w:div w:id="87242253">
              <w:marLeft w:val="0"/>
              <w:marRight w:val="0"/>
              <w:marTop w:val="0"/>
              <w:marBottom w:val="0"/>
              <w:divBdr>
                <w:top w:val="none" w:sz="0" w:space="0" w:color="auto"/>
                <w:left w:val="none" w:sz="0" w:space="0" w:color="auto"/>
                <w:bottom w:val="none" w:sz="0" w:space="0" w:color="auto"/>
                <w:right w:val="none" w:sz="0" w:space="0" w:color="auto"/>
              </w:divBdr>
            </w:div>
            <w:div w:id="387267369">
              <w:marLeft w:val="0"/>
              <w:marRight w:val="0"/>
              <w:marTop w:val="0"/>
              <w:marBottom w:val="0"/>
              <w:divBdr>
                <w:top w:val="none" w:sz="0" w:space="0" w:color="auto"/>
                <w:left w:val="none" w:sz="0" w:space="0" w:color="auto"/>
                <w:bottom w:val="none" w:sz="0" w:space="0" w:color="auto"/>
                <w:right w:val="none" w:sz="0" w:space="0" w:color="auto"/>
              </w:divBdr>
            </w:div>
            <w:div w:id="448204070">
              <w:marLeft w:val="0"/>
              <w:marRight w:val="0"/>
              <w:marTop w:val="0"/>
              <w:marBottom w:val="0"/>
              <w:divBdr>
                <w:top w:val="none" w:sz="0" w:space="0" w:color="auto"/>
                <w:left w:val="none" w:sz="0" w:space="0" w:color="auto"/>
                <w:bottom w:val="none" w:sz="0" w:space="0" w:color="auto"/>
                <w:right w:val="none" w:sz="0" w:space="0" w:color="auto"/>
              </w:divBdr>
            </w:div>
            <w:div w:id="1900091677">
              <w:marLeft w:val="0"/>
              <w:marRight w:val="0"/>
              <w:marTop w:val="0"/>
              <w:marBottom w:val="0"/>
              <w:divBdr>
                <w:top w:val="none" w:sz="0" w:space="0" w:color="auto"/>
                <w:left w:val="none" w:sz="0" w:space="0" w:color="auto"/>
                <w:bottom w:val="none" w:sz="0" w:space="0" w:color="auto"/>
                <w:right w:val="none" w:sz="0" w:space="0" w:color="auto"/>
              </w:divBdr>
            </w:div>
          </w:divsChild>
        </w:div>
        <w:div w:id="1149327051">
          <w:marLeft w:val="0"/>
          <w:marRight w:val="0"/>
          <w:marTop w:val="0"/>
          <w:marBottom w:val="0"/>
          <w:divBdr>
            <w:top w:val="none" w:sz="0" w:space="0" w:color="auto"/>
            <w:left w:val="none" w:sz="0" w:space="0" w:color="auto"/>
            <w:bottom w:val="none" w:sz="0" w:space="0" w:color="auto"/>
            <w:right w:val="none" w:sz="0" w:space="0" w:color="auto"/>
          </w:divBdr>
          <w:divsChild>
            <w:div w:id="32777580">
              <w:marLeft w:val="0"/>
              <w:marRight w:val="0"/>
              <w:marTop w:val="0"/>
              <w:marBottom w:val="0"/>
              <w:divBdr>
                <w:top w:val="none" w:sz="0" w:space="0" w:color="auto"/>
                <w:left w:val="none" w:sz="0" w:space="0" w:color="auto"/>
                <w:bottom w:val="none" w:sz="0" w:space="0" w:color="auto"/>
                <w:right w:val="none" w:sz="0" w:space="0" w:color="auto"/>
              </w:divBdr>
            </w:div>
            <w:div w:id="917591881">
              <w:marLeft w:val="0"/>
              <w:marRight w:val="0"/>
              <w:marTop w:val="0"/>
              <w:marBottom w:val="0"/>
              <w:divBdr>
                <w:top w:val="none" w:sz="0" w:space="0" w:color="auto"/>
                <w:left w:val="none" w:sz="0" w:space="0" w:color="auto"/>
                <w:bottom w:val="none" w:sz="0" w:space="0" w:color="auto"/>
                <w:right w:val="none" w:sz="0" w:space="0" w:color="auto"/>
              </w:divBdr>
            </w:div>
            <w:div w:id="343171697">
              <w:marLeft w:val="0"/>
              <w:marRight w:val="0"/>
              <w:marTop w:val="0"/>
              <w:marBottom w:val="0"/>
              <w:divBdr>
                <w:top w:val="none" w:sz="0" w:space="0" w:color="auto"/>
                <w:left w:val="none" w:sz="0" w:space="0" w:color="auto"/>
                <w:bottom w:val="none" w:sz="0" w:space="0" w:color="auto"/>
                <w:right w:val="none" w:sz="0" w:space="0" w:color="auto"/>
              </w:divBdr>
            </w:div>
            <w:div w:id="809783204">
              <w:marLeft w:val="0"/>
              <w:marRight w:val="0"/>
              <w:marTop w:val="0"/>
              <w:marBottom w:val="0"/>
              <w:divBdr>
                <w:top w:val="none" w:sz="0" w:space="0" w:color="auto"/>
                <w:left w:val="none" w:sz="0" w:space="0" w:color="auto"/>
                <w:bottom w:val="none" w:sz="0" w:space="0" w:color="auto"/>
                <w:right w:val="none" w:sz="0" w:space="0" w:color="auto"/>
              </w:divBdr>
            </w:div>
            <w:div w:id="1687363414">
              <w:marLeft w:val="0"/>
              <w:marRight w:val="0"/>
              <w:marTop w:val="0"/>
              <w:marBottom w:val="0"/>
              <w:divBdr>
                <w:top w:val="none" w:sz="0" w:space="0" w:color="auto"/>
                <w:left w:val="none" w:sz="0" w:space="0" w:color="auto"/>
                <w:bottom w:val="none" w:sz="0" w:space="0" w:color="auto"/>
                <w:right w:val="none" w:sz="0" w:space="0" w:color="auto"/>
              </w:divBdr>
            </w:div>
          </w:divsChild>
        </w:div>
        <w:div w:id="779106207">
          <w:marLeft w:val="0"/>
          <w:marRight w:val="0"/>
          <w:marTop w:val="0"/>
          <w:marBottom w:val="0"/>
          <w:divBdr>
            <w:top w:val="none" w:sz="0" w:space="0" w:color="auto"/>
            <w:left w:val="none" w:sz="0" w:space="0" w:color="auto"/>
            <w:bottom w:val="none" w:sz="0" w:space="0" w:color="auto"/>
            <w:right w:val="none" w:sz="0" w:space="0" w:color="auto"/>
          </w:divBdr>
          <w:divsChild>
            <w:div w:id="1029138899">
              <w:marLeft w:val="0"/>
              <w:marRight w:val="0"/>
              <w:marTop w:val="0"/>
              <w:marBottom w:val="0"/>
              <w:divBdr>
                <w:top w:val="none" w:sz="0" w:space="0" w:color="auto"/>
                <w:left w:val="none" w:sz="0" w:space="0" w:color="auto"/>
                <w:bottom w:val="none" w:sz="0" w:space="0" w:color="auto"/>
                <w:right w:val="none" w:sz="0" w:space="0" w:color="auto"/>
              </w:divBdr>
            </w:div>
            <w:div w:id="1552114005">
              <w:marLeft w:val="0"/>
              <w:marRight w:val="0"/>
              <w:marTop w:val="0"/>
              <w:marBottom w:val="0"/>
              <w:divBdr>
                <w:top w:val="none" w:sz="0" w:space="0" w:color="auto"/>
                <w:left w:val="none" w:sz="0" w:space="0" w:color="auto"/>
                <w:bottom w:val="none" w:sz="0" w:space="0" w:color="auto"/>
                <w:right w:val="none" w:sz="0" w:space="0" w:color="auto"/>
              </w:divBdr>
            </w:div>
            <w:div w:id="525171765">
              <w:marLeft w:val="0"/>
              <w:marRight w:val="0"/>
              <w:marTop w:val="0"/>
              <w:marBottom w:val="0"/>
              <w:divBdr>
                <w:top w:val="none" w:sz="0" w:space="0" w:color="auto"/>
                <w:left w:val="none" w:sz="0" w:space="0" w:color="auto"/>
                <w:bottom w:val="none" w:sz="0" w:space="0" w:color="auto"/>
                <w:right w:val="none" w:sz="0" w:space="0" w:color="auto"/>
              </w:divBdr>
            </w:div>
            <w:div w:id="1808283352">
              <w:marLeft w:val="0"/>
              <w:marRight w:val="0"/>
              <w:marTop w:val="0"/>
              <w:marBottom w:val="0"/>
              <w:divBdr>
                <w:top w:val="none" w:sz="0" w:space="0" w:color="auto"/>
                <w:left w:val="none" w:sz="0" w:space="0" w:color="auto"/>
                <w:bottom w:val="none" w:sz="0" w:space="0" w:color="auto"/>
                <w:right w:val="none" w:sz="0" w:space="0" w:color="auto"/>
              </w:divBdr>
            </w:div>
            <w:div w:id="646013066">
              <w:marLeft w:val="0"/>
              <w:marRight w:val="0"/>
              <w:marTop w:val="0"/>
              <w:marBottom w:val="0"/>
              <w:divBdr>
                <w:top w:val="none" w:sz="0" w:space="0" w:color="auto"/>
                <w:left w:val="none" w:sz="0" w:space="0" w:color="auto"/>
                <w:bottom w:val="none" w:sz="0" w:space="0" w:color="auto"/>
                <w:right w:val="none" w:sz="0" w:space="0" w:color="auto"/>
              </w:divBdr>
            </w:div>
          </w:divsChild>
        </w:div>
        <w:div w:id="1106078860">
          <w:marLeft w:val="0"/>
          <w:marRight w:val="0"/>
          <w:marTop w:val="0"/>
          <w:marBottom w:val="0"/>
          <w:divBdr>
            <w:top w:val="none" w:sz="0" w:space="0" w:color="auto"/>
            <w:left w:val="none" w:sz="0" w:space="0" w:color="auto"/>
            <w:bottom w:val="none" w:sz="0" w:space="0" w:color="auto"/>
            <w:right w:val="none" w:sz="0" w:space="0" w:color="auto"/>
          </w:divBdr>
          <w:divsChild>
            <w:div w:id="1572809045">
              <w:marLeft w:val="0"/>
              <w:marRight w:val="0"/>
              <w:marTop w:val="0"/>
              <w:marBottom w:val="0"/>
              <w:divBdr>
                <w:top w:val="none" w:sz="0" w:space="0" w:color="auto"/>
                <w:left w:val="none" w:sz="0" w:space="0" w:color="auto"/>
                <w:bottom w:val="none" w:sz="0" w:space="0" w:color="auto"/>
                <w:right w:val="none" w:sz="0" w:space="0" w:color="auto"/>
              </w:divBdr>
            </w:div>
            <w:div w:id="916281521">
              <w:marLeft w:val="0"/>
              <w:marRight w:val="0"/>
              <w:marTop w:val="0"/>
              <w:marBottom w:val="0"/>
              <w:divBdr>
                <w:top w:val="none" w:sz="0" w:space="0" w:color="auto"/>
                <w:left w:val="none" w:sz="0" w:space="0" w:color="auto"/>
                <w:bottom w:val="none" w:sz="0" w:space="0" w:color="auto"/>
                <w:right w:val="none" w:sz="0" w:space="0" w:color="auto"/>
              </w:divBdr>
            </w:div>
            <w:div w:id="547762931">
              <w:marLeft w:val="0"/>
              <w:marRight w:val="0"/>
              <w:marTop w:val="0"/>
              <w:marBottom w:val="0"/>
              <w:divBdr>
                <w:top w:val="none" w:sz="0" w:space="0" w:color="auto"/>
                <w:left w:val="none" w:sz="0" w:space="0" w:color="auto"/>
                <w:bottom w:val="none" w:sz="0" w:space="0" w:color="auto"/>
                <w:right w:val="none" w:sz="0" w:space="0" w:color="auto"/>
              </w:divBdr>
            </w:div>
            <w:div w:id="724569725">
              <w:marLeft w:val="0"/>
              <w:marRight w:val="0"/>
              <w:marTop w:val="0"/>
              <w:marBottom w:val="0"/>
              <w:divBdr>
                <w:top w:val="none" w:sz="0" w:space="0" w:color="auto"/>
                <w:left w:val="none" w:sz="0" w:space="0" w:color="auto"/>
                <w:bottom w:val="none" w:sz="0" w:space="0" w:color="auto"/>
                <w:right w:val="none" w:sz="0" w:space="0" w:color="auto"/>
              </w:divBdr>
            </w:div>
            <w:div w:id="1718771380">
              <w:marLeft w:val="0"/>
              <w:marRight w:val="0"/>
              <w:marTop w:val="0"/>
              <w:marBottom w:val="0"/>
              <w:divBdr>
                <w:top w:val="none" w:sz="0" w:space="0" w:color="auto"/>
                <w:left w:val="none" w:sz="0" w:space="0" w:color="auto"/>
                <w:bottom w:val="none" w:sz="0" w:space="0" w:color="auto"/>
                <w:right w:val="none" w:sz="0" w:space="0" w:color="auto"/>
              </w:divBdr>
            </w:div>
          </w:divsChild>
        </w:div>
        <w:div w:id="1488940990">
          <w:marLeft w:val="0"/>
          <w:marRight w:val="0"/>
          <w:marTop w:val="0"/>
          <w:marBottom w:val="0"/>
          <w:divBdr>
            <w:top w:val="none" w:sz="0" w:space="0" w:color="auto"/>
            <w:left w:val="none" w:sz="0" w:space="0" w:color="auto"/>
            <w:bottom w:val="none" w:sz="0" w:space="0" w:color="auto"/>
            <w:right w:val="none" w:sz="0" w:space="0" w:color="auto"/>
          </w:divBdr>
        </w:div>
        <w:div w:id="137305000">
          <w:marLeft w:val="0"/>
          <w:marRight w:val="0"/>
          <w:marTop w:val="0"/>
          <w:marBottom w:val="0"/>
          <w:divBdr>
            <w:top w:val="none" w:sz="0" w:space="0" w:color="auto"/>
            <w:left w:val="none" w:sz="0" w:space="0" w:color="auto"/>
            <w:bottom w:val="none" w:sz="0" w:space="0" w:color="auto"/>
            <w:right w:val="none" w:sz="0" w:space="0" w:color="auto"/>
          </w:divBdr>
        </w:div>
        <w:div w:id="447285964">
          <w:marLeft w:val="0"/>
          <w:marRight w:val="0"/>
          <w:marTop w:val="0"/>
          <w:marBottom w:val="0"/>
          <w:divBdr>
            <w:top w:val="none" w:sz="0" w:space="0" w:color="auto"/>
            <w:left w:val="none" w:sz="0" w:space="0" w:color="auto"/>
            <w:bottom w:val="none" w:sz="0" w:space="0" w:color="auto"/>
            <w:right w:val="none" w:sz="0" w:space="0" w:color="auto"/>
          </w:divBdr>
        </w:div>
        <w:div w:id="1212690668">
          <w:marLeft w:val="0"/>
          <w:marRight w:val="0"/>
          <w:marTop w:val="0"/>
          <w:marBottom w:val="0"/>
          <w:divBdr>
            <w:top w:val="none" w:sz="0" w:space="0" w:color="auto"/>
            <w:left w:val="none" w:sz="0" w:space="0" w:color="auto"/>
            <w:bottom w:val="none" w:sz="0" w:space="0" w:color="auto"/>
            <w:right w:val="none" w:sz="0" w:space="0" w:color="auto"/>
          </w:divBdr>
        </w:div>
        <w:div w:id="1988852811">
          <w:marLeft w:val="0"/>
          <w:marRight w:val="0"/>
          <w:marTop w:val="0"/>
          <w:marBottom w:val="0"/>
          <w:divBdr>
            <w:top w:val="none" w:sz="0" w:space="0" w:color="auto"/>
            <w:left w:val="none" w:sz="0" w:space="0" w:color="auto"/>
            <w:bottom w:val="none" w:sz="0" w:space="0" w:color="auto"/>
            <w:right w:val="none" w:sz="0" w:space="0" w:color="auto"/>
          </w:divBdr>
        </w:div>
        <w:div w:id="1797985444">
          <w:marLeft w:val="0"/>
          <w:marRight w:val="0"/>
          <w:marTop w:val="0"/>
          <w:marBottom w:val="0"/>
          <w:divBdr>
            <w:top w:val="none" w:sz="0" w:space="0" w:color="auto"/>
            <w:left w:val="none" w:sz="0" w:space="0" w:color="auto"/>
            <w:bottom w:val="none" w:sz="0" w:space="0" w:color="auto"/>
            <w:right w:val="none" w:sz="0" w:space="0" w:color="auto"/>
          </w:divBdr>
        </w:div>
        <w:div w:id="1919361020">
          <w:marLeft w:val="0"/>
          <w:marRight w:val="0"/>
          <w:marTop w:val="0"/>
          <w:marBottom w:val="0"/>
          <w:divBdr>
            <w:top w:val="none" w:sz="0" w:space="0" w:color="auto"/>
            <w:left w:val="none" w:sz="0" w:space="0" w:color="auto"/>
            <w:bottom w:val="none" w:sz="0" w:space="0" w:color="auto"/>
            <w:right w:val="none" w:sz="0" w:space="0" w:color="auto"/>
          </w:divBdr>
        </w:div>
      </w:divsChild>
    </w:div>
    <w:div w:id="1230775615">
      <w:bodyDiv w:val="1"/>
      <w:marLeft w:val="0"/>
      <w:marRight w:val="0"/>
      <w:marTop w:val="0"/>
      <w:marBottom w:val="0"/>
      <w:divBdr>
        <w:top w:val="none" w:sz="0" w:space="0" w:color="auto"/>
        <w:left w:val="none" w:sz="0" w:space="0" w:color="auto"/>
        <w:bottom w:val="none" w:sz="0" w:space="0" w:color="auto"/>
        <w:right w:val="none" w:sz="0" w:space="0" w:color="auto"/>
      </w:divBdr>
    </w:div>
    <w:div w:id="18012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ztibenjamin@god.hu" TargetMode="External"/><Relationship Id="rId3" Type="http://schemas.openxmlformats.org/officeDocument/2006/relationships/settings" Target="settings.xml"/><Relationship Id="rId7" Type="http://schemas.openxmlformats.org/officeDocument/2006/relationships/hyperlink" Target="mailto:varoshaza@god.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12</Pages>
  <Words>3126</Words>
  <Characters>21572</Characters>
  <Application>Microsoft Office Word</Application>
  <DocSecurity>0</DocSecurity>
  <Lines>179</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Giczy B. Zsuzsanna</dc:creator>
  <cp:keywords/>
  <dc:description/>
  <cp:lastModifiedBy>dr. Jakab Attila</cp:lastModifiedBy>
  <cp:revision>245</cp:revision>
  <cp:lastPrinted>2022-09-02T09:05:00Z</cp:lastPrinted>
  <dcterms:created xsi:type="dcterms:W3CDTF">2022-07-05T12:17:00Z</dcterms:created>
  <dcterms:modified xsi:type="dcterms:W3CDTF">2023-02-13T16:33:00Z</dcterms:modified>
</cp:coreProperties>
</file>